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9" w:type="dxa"/>
        <w:tblInd w:w="-612" w:type="dxa"/>
        <w:tblLook w:val="04A0" w:firstRow="1" w:lastRow="0" w:firstColumn="1" w:lastColumn="0" w:noHBand="0" w:noVBand="1"/>
      </w:tblPr>
      <w:tblGrid>
        <w:gridCol w:w="4728"/>
        <w:gridCol w:w="152"/>
        <w:gridCol w:w="5479"/>
      </w:tblGrid>
      <w:tr w:rsidR="00DE34EC" w:rsidRPr="00DE34EC" w:rsidTr="00E90AB1">
        <w:trPr>
          <w:trHeight w:val="676"/>
        </w:trPr>
        <w:tc>
          <w:tcPr>
            <w:tcW w:w="4728" w:type="dxa"/>
          </w:tcPr>
          <w:p w:rsidR="004D3544" w:rsidRPr="00DE34EC" w:rsidRDefault="004A3107" w:rsidP="0040280D">
            <w:pPr>
              <w:widowControl w:val="0"/>
              <w:tabs>
                <w:tab w:val="left" w:pos="709"/>
                <w:tab w:val="center" w:pos="4320"/>
                <w:tab w:val="right" w:pos="8640"/>
              </w:tabs>
              <w:spacing w:line="240" w:lineRule="auto"/>
              <w:rPr>
                <w:b/>
                <w:spacing w:val="-8"/>
                <w:sz w:val="24"/>
                <w:szCs w:val="28"/>
              </w:rPr>
            </w:pPr>
            <w:r w:rsidRPr="00DE34EC">
              <w:rPr>
                <w:b/>
                <w:spacing w:val="-8"/>
                <w:sz w:val="26"/>
                <w:szCs w:val="28"/>
              </w:rPr>
              <w:t xml:space="preserve">TRƯỜNG </w:t>
            </w:r>
            <w:r w:rsidR="00D80154" w:rsidRPr="00DE34EC">
              <w:rPr>
                <w:b/>
                <w:spacing w:val="-8"/>
                <w:sz w:val="26"/>
                <w:szCs w:val="28"/>
              </w:rPr>
              <w:t>TIỂU HỌC DIỄ</w:t>
            </w:r>
            <w:r w:rsidR="00B40651" w:rsidRPr="00DE34EC">
              <w:rPr>
                <w:b/>
                <w:spacing w:val="-8"/>
                <w:sz w:val="26"/>
                <w:szCs w:val="28"/>
              </w:rPr>
              <w:t xml:space="preserve">N </w:t>
            </w:r>
            <w:r w:rsidR="002C33A5">
              <w:rPr>
                <w:b/>
                <w:spacing w:val="-8"/>
                <w:sz w:val="26"/>
                <w:szCs w:val="28"/>
              </w:rPr>
              <w:t>QUẢNG</w:t>
            </w:r>
          </w:p>
          <w:p w:rsidR="004D3544" w:rsidRPr="00DE34EC" w:rsidRDefault="00C571F7" w:rsidP="00DE34EC">
            <w:pPr>
              <w:widowControl w:val="0"/>
              <w:tabs>
                <w:tab w:val="left" w:pos="709"/>
                <w:tab w:val="center" w:pos="4320"/>
                <w:tab w:val="right" w:pos="8640"/>
              </w:tabs>
              <w:spacing w:line="240" w:lineRule="auto"/>
              <w:rPr>
                <w:b/>
                <w:sz w:val="26"/>
                <w:szCs w:val="28"/>
              </w:rPr>
            </w:pPr>
            <w:r>
              <w:rPr>
                <w:rFonts w:ascii=".VnTime" w:hAnsi=".VnTime"/>
                <w:b/>
                <w:szCs w:val="20"/>
                <w:lang w:val="en-GB"/>
              </w:rPr>
              <w:pict>
                <v:shapetype id="_x0000_t32" coordsize="21600,21600" o:spt="32" o:oned="t" path="m,l21600,21600e" filled="f">
                  <v:path arrowok="t" fillok="f" o:connecttype="none"/>
                  <o:lock v:ext="edit" shapetype="t"/>
                </v:shapetype>
                <v:shape id="_x0000_s1029" type="#_x0000_t32" style="position:absolute;left:0;text-align:left;margin-left:70.2pt;margin-top:17.45pt;width:1in;height:.05pt;z-index:251658752" o:connectortype="straight"/>
              </w:pict>
            </w:r>
            <w:r w:rsidR="004D3544" w:rsidRPr="00DE34EC">
              <w:rPr>
                <w:b/>
                <w:bCs/>
                <w:sz w:val="26"/>
                <w:szCs w:val="28"/>
                <w:lang w:val="nl-NL"/>
              </w:rPr>
              <w:t xml:space="preserve"> BAN </w:t>
            </w:r>
            <w:r w:rsidR="004D3544" w:rsidRPr="00DE34EC">
              <w:rPr>
                <w:b/>
                <w:bCs/>
                <w:vanish/>
                <w:sz w:val="26"/>
                <w:szCs w:val="28"/>
                <w:lang w:val="nl-NL"/>
              </w:rPr>
              <w:t xml:space="preserve">SỞ GIÁO DỤC VÀ ĐÀO TẠO                        </w:t>
            </w:r>
            <w:r w:rsidR="004D3544" w:rsidRPr="00DE34EC">
              <w:rPr>
                <w:b/>
                <w:bCs/>
                <w:sz w:val="26"/>
                <w:szCs w:val="28"/>
                <w:lang w:val="nl-NL"/>
              </w:rPr>
              <w:t>CHỈ ĐẠO THỰC HIỆN QCDC</w:t>
            </w:r>
          </w:p>
        </w:tc>
        <w:tc>
          <w:tcPr>
            <w:tcW w:w="5631" w:type="dxa"/>
            <w:gridSpan w:val="2"/>
          </w:tcPr>
          <w:p w:rsidR="004D3544" w:rsidRPr="00DE34EC" w:rsidRDefault="00C571F7" w:rsidP="00551D06">
            <w:pPr>
              <w:widowControl w:val="0"/>
              <w:tabs>
                <w:tab w:val="left" w:pos="709"/>
                <w:tab w:val="center" w:pos="4320"/>
                <w:tab w:val="right" w:pos="8640"/>
              </w:tabs>
              <w:spacing w:line="240" w:lineRule="auto"/>
              <w:ind w:left="-249" w:right="-192"/>
              <w:jc w:val="center"/>
              <w:rPr>
                <w:b/>
              </w:rPr>
            </w:pPr>
            <w:r>
              <w:rPr>
                <w:b/>
                <w:lang w:val="en-GB"/>
              </w:rPr>
              <w:pict>
                <v:line id="_x0000_s1030" style="position:absolute;left:0;text-align:left;z-index:251659776;mso-position-horizontal-relative:text;mso-position-vertical-relative:text" from="55.15pt,33.35pt" to="223.15pt,33.35pt"/>
              </w:pict>
            </w:r>
            <w:r w:rsidR="004D3544" w:rsidRPr="00DE34EC">
              <w:rPr>
                <w:b/>
                <w:sz w:val="26"/>
                <w:szCs w:val="28"/>
              </w:rPr>
              <w:t xml:space="preserve">    CỘNG HÒA XÃ HỘI CHỦ NGHĨA VIỆT NAM</w:t>
            </w:r>
            <w:r w:rsidR="004D3544" w:rsidRPr="00DE34EC">
              <w:rPr>
                <w:b/>
                <w:sz w:val="26"/>
                <w:szCs w:val="28"/>
              </w:rPr>
              <w:br/>
            </w:r>
            <w:r w:rsidR="004D3544" w:rsidRPr="00DE34EC">
              <w:rPr>
                <w:b/>
                <w:szCs w:val="28"/>
              </w:rPr>
              <w:t>Độc lập - Tự do - Hạnh phúc</w:t>
            </w:r>
          </w:p>
        </w:tc>
      </w:tr>
      <w:tr w:rsidR="00DE34EC" w:rsidRPr="00DE34EC" w:rsidTr="00E90AB1">
        <w:trPr>
          <w:trHeight w:val="500"/>
        </w:trPr>
        <w:tc>
          <w:tcPr>
            <w:tcW w:w="4880" w:type="dxa"/>
            <w:gridSpan w:val="2"/>
          </w:tcPr>
          <w:p w:rsidR="004D3544" w:rsidRDefault="004D3544" w:rsidP="00551D06">
            <w:pPr>
              <w:widowControl w:val="0"/>
              <w:tabs>
                <w:tab w:val="left" w:pos="709"/>
                <w:tab w:val="center" w:pos="4320"/>
                <w:tab w:val="right" w:pos="8640"/>
              </w:tabs>
              <w:spacing w:line="240" w:lineRule="auto"/>
              <w:ind w:right="-192"/>
              <w:jc w:val="center"/>
              <w:rPr>
                <w:sz w:val="10"/>
                <w:szCs w:val="24"/>
              </w:rPr>
            </w:pPr>
          </w:p>
          <w:p w:rsidR="00DE34EC" w:rsidRPr="00DE34EC" w:rsidRDefault="002C33A5" w:rsidP="00DE34EC">
            <w:pPr>
              <w:widowControl w:val="0"/>
              <w:tabs>
                <w:tab w:val="left" w:pos="709"/>
                <w:tab w:val="center" w:pos="4320"/>
                <w:tab w:val="right" w:pos="8640"/>
              </w:tabs>
              <w:spacing w:line="240" w:lineRule="auto"/>
              <w:ind w:right="-192"/>
              <w:rPr>
                <w:sz w:val="24"/>
                <w:szCs w:val="24"/>
              </w:rPr>
            </w:pPr>
            <w:r>
              <w:rPr>
                <w:sz w:val="24"/>
                <w:szCs w:val="24"/>
              </w:rPr>
              <w:t xml:space="preserve"> </w:t>
            </w:r>
            <w:r w:rsidR="00DE34EC" w:rsidRPr="00DE34EC">
              <w:rPr>
                <w:sz w:val="24"/>
                <w:szCs w:val="24"/>
              </w:rPr>
              <w:t xml:space="preserve">   </w:t>
            </w:r>
          </w:p>
        </w:tc>
        <w:tc>
          <w:tcPr>
            <w:tcW w:w="5479" w:type="dxa"/>
          </w:tcPr>
          <w:p w:rsidR="00DE34EC" w:rsidRDefault="00DE34EC" w:rsidP="00551D06">
            <w:pPr>
              <w:widowControl w:val="0"/>
              <w:tabs>
                <w:tab w:val="left" w:pos="709"/>
                <w:tab w:val="center" w:pos="4320"/>
                <w:tab w:val="right" w:pos="8640"/>
              </w:tabs>
              <w:spacing w:line="240" w:lineRule="auto"/>
              <w:ind w:right="-193"/>
              <w:jc w:val="left"/>
              <w:rPr>
                <w:sz w:val="4"/>
                <w:szCs w:val="24"/>
              </w:rPr>
            </w:pPr>
          </w:p>
          <w:p w:rsidR="004D3544" w:rsidRPr="00DE34EC" w:rsidRDefault="00DE34EC" w:rsidP="00DE34EC">
            <w:pPr>
              <w:tabs>
                <w:tab w:val="left" w:pos="1152"/>
              </w:tabs>
              <w:rPr>
                <w:sz w:val="4"/>
                <w:szCs w:val="24"/>
              </w:rPr>
            </w:pPr>
            <w:r>
              <w:rPr>
                <w:sz w:val="4"/>
                <w:szCs w:val="24"/>
              </w:rPr>
              <w:tab/>
            </w:r>
          </w:p>
        </w:tc>
      </w:tr>
    </w:tbl>
    <w:p w:rsidR="00DE34EC" w:rsidRDefault="00DE34EC" w:rsidP="00551D06">
      <w:pPr>
        <w:widowControl w:val="0"/>
        <w:tabs>
          <w:tab w:val="left" w:pos="709"/>
        </w:tabs>
        <w:spacing w:line="240" w:lineRule="auto"/>
        <w:jc w:val="center"/>
        <w:rPr>
          <w:b/>
          <w:szCs w:val="28"/>
        </w:rPr>
      </w:pPr>
    </w:p>
    <w:p w:rsidR="00D80154" w:rsidRPr="00DE34EC" w:rsidRDefault="004D3544" w:rsidP="00551D06">
      <w:pPr>
        <w:widowControl w:val="0"/>
        <w:tabs>
          <w:tab w:val="left" w:pos="709"/>
        </w:tabs>
        <w:spacing w:line="240" w:lineRule="auto"/>
        <w:jc w:val="center"/>
        <w:rPr>
          <w:b/>
          <w:szCs w:val="28"/>
        </w:rPr>
      </w:pPr>
      <w:r w:rsidRPr="00DE34EC">
        <w:rPr>
          <w:b/>
          <w:szCs w:val="28"/>
        </w:rPr>
        <w:t xml:space="preserve"> BÁO CÁO TỰ KIỂM TRA </w:t>
      </w:r>
      <w:r w:rsidR="002A70FB" w:rsidRPr="00DE34EC">
        <w:rPr>
          <w:b/>
          <w:szCs w:val="28"/>
        </w:rPr>
        <w:t xml:space="preserve">VIỆC THỰC HIỆN </w:t>
      </w:r>
      <w:r w:rsidR="00D97637" w:rsidRPr="00DE34EC">
        <w:rPr>
          <w:b/>
          <w:szCs w:val="28"/>
        </w:rPr>
        <w:t>QCDC</w:t>
      </w:r>
      <w:r w:rsidR="00D80154" w:rsidRPr="00DE34EC">
        <w:rPr>
          <w:b/>
          <w:szCs w:val="28"/>
        </w:rPr>
        <w:t>CS</w:t>
      </w:r>
    </w:p>
    <w:p w:rsidR="004D3544" w:rsidRPr="00DE34EC" w:rsidRDefault="00D97637" w:rsidP="00551D06">
      <w:pPr>
        <w:widowControl w:val="0"/>
        <w:tabs>
          <w:tab w:val="left" w:pos="709"/>
        </w:tabs>
        <w:spacing w:line="240" w:lineRule="auto"/>
        <w:jc w:val="center"/>
        <w:rPr>
          <w:b/>
          <w:szCs w:val="28"/>
        </w:rPr>
      </w:pPr>
      <w:r w:rsidRPr="00DE34EC">
        <w:rPr>
          <w:b/>
          <w:szCs w:val="28"/>
        </w:rPr>
        <w:t xml:space="preserve"> NĂM 202</w:t>
      </w:r>
      <w:r w:rsidR="00B40651" w:rsidRPr="00DE34EC">
        <w:rPr>
          <w:b/>
          <w:szCs w:val="28"/>
        </w:rPr>
        <w:t>3</w:t>
      </w:r>
      <w:r w:rsidR="002A70FB" w:rsidRPr="00DE34EC">
        <w:rPr>
          <w:b/>
          <w:szCs w:val="28"/>
        </w:rPr>
        <w:t xml:space="preserve"> VÀ 9 THÁNG ĐẦU </w:t>
      </w:r>
      <w:r w:rsidRPr="00DE34EC">
        <w:rPr>
          <w:b/>
          <w:szCs w:val="28"/>
        </w:rPr>
        <w:t>202</w:t>
      </w:r>
      <w:r w:rsidR="00B40651" w:rsidRPr="00DE34EC">
        <w:rPr>
          <w:b/>
          <w:szCs w:val="28"/>
        </w:rPr>
        <w:t>4</w:t>
      </w:r>
    </w:p>
    <w:p w:rsidR="00D80154" w:rsidRPr="00DE34EC" w:rsidRDefault="00C571F7" w:rsidP="00572871">
      <w:pPr>
        <w:widowControl w:val="0"/>
        <w:tabs>
          <w:tab w:val="left" w:pos="709"/>
        </w:tabs>
        <w:spacing w:line="240" w:lineRule="auto"/>
        <w:rPr>
          <w:szCs w:val="28"/>
        </w:rPr>
      </w:pPr>
      <w:r>
        <w:rPr>
          <w:rFonts w:ascii=".VnTime" w:hAnsi=".VnTime"/>
          <w:szCs w:val="20"/>
          <w:lang w:val="en-GB"/>
        </w:rPr>
        <w:pict>
          <v:line id="_x0000_s1028" style="position:absolute;left:0;text-align:left;z-index:251657728" from="188.9pt,2.3pt" to="278.9pt,2.3pt"/>
        </w:pict>
      </w:r>
    </w:p>
    <w:p w:rsidR="004D3544" w:rsidRPr="00DE34EC" w:rsidRDefault="004C209B" w:rsidP="00DE34EC">
      <w:pPr>
        <w:widowControl w:val="0"/>
        <w:tabs>
          <w:tab w:val="left" w:pos="709"/>
        </w:tabs>
        <w:spacing w:before="120" w:after="60" w:line="340" w:lineRule="exact"/>
        <w:rPr>
          <w:b/>
          <w:szCs w:val="28"/>
        </w:rPr>
      </w:pPr>
      <w:r w:rsidRPr="00DE34EC">
        <w:rPr>
          <w:szCs w:val="28"/>
        </w:rPr>
        <w:tab/>
      </w:r>
      <w:r w:rsidR="00653A37" w:rsidRPr="00DE34EC">
        <w:rPr>
          <w:b/>
          <w:szCs w:val="28"/>
        </w:rPr>
        <w:t>I.</w:t>
      </w:r>
      <w:r w:rsidR="00D80154" w:rsidRPr="00DE34EC">
        <w:rPr>
          <w:rFonts w:cs="Arial"/>
          <w:b/>
          <w:szCs w:val="28"/>
        </w:rPr>
        <w:t>Đặc điểm tình hình đơn vị:</w:t>
      </w:r>
    </w:p>
    <w:p w:rsidR="00D80154" w:rsidRPr="00DE34EC" w:rsidRDefault="00D80154" w:rsidP="00DE34EC">
      <w:pPr>
        <w:spacing w:before="120" w:after="60" w:line="340" w:lineRule="exact"/>
        <w:ind w:firstLine="720"/>
        <w:rPr>
          <w:szCs w:val="28"/>
        </w:rPr>
      </w:pPr>
      <w:r w:rsidRPr="00DE34EC">
        <w:rPr>
          <w:szCs w:val="28"/>
        </w:rPr>
        <w:t xml:space="preserve">Trường </w:t>
      </w:r>
      <w:r w:rsidRPr="00DE34EC">
        <w:rPr>
          <w:szCs w:val="28"/>
          <w:lang w:val="pt-BR"/>
        </w:rPr>
        <w:t xml:space="preserve">Tiểu học Diễn </w:t>
      </w:r>
      <w:r w:rsidR="002C33A5">
        <w:rPr>
          <w:szCs w:val="28"/>
          <w:lang w:val="pt-BR"/>
        </w:rPr>
        <w:t>Quảng</w:t>
      </w:r>
      <w:r w:rsidR="0058002E">
        <w:rPr>
          <w:szCs w:val="28"/>
          <w:lang w:val="pt-BR"/>
        </w:rPr>
        <w:t xml:space="preserve"> </w:t>
      </w:r>
      <w:r w:rsidRPr="00DE34EC">
        <w:rPr>
          <w:szCs w:val="28"/>
        </w:rPr>
        <w:t xml:space="preserve">là một đơn vị hành chính sự nghiệp hoạt động trên lĩnh vực giáo dục. Trường đóng trên địa bàn xóm </w:t>
      </w:r>
      <w:r w:rsidR="002C33A5">
        <w:rPr>
          <w:szCs w:val="28"/>
        </w:rPr>
        <w:t>1</w:t>
      </w:r>
      <w:r w:rsidRPr="00DE34EC">
        <w:rPr>
          <w:szCs w:val="28"/>
        </w:rPr>
        <w:t xml:space="preserve">, xã Diễn </w:t>
      </w:r>
      <w:r w:rsidR="002C33A5">
        <w:rPr>
          <w:szCs w:val="28"/>
        </w:rPr>
        <w:t>Quảng</w:t>
      </w:r>
      <w:r w:rsidR="00B40651" w:rsidRPr="00DE34EC">
        <w:rPr>
          <w:szCs w:val="28"/>
        </w:rPr>
        <w:t xml:space="preserve"> </w:t>
      </w:r>
      <w:r w:rsidR="002C33A5">
        <w:rPr>
          <w:szCs w:val="28"/>
        </w:rPr>
        <w:t>-huyện Diễn Châu - tỉnh Nghệ An</w:t>
      </w:r>
      <w:r w:rsidRPr="00DE34EC">
        <w:rPr>
          <w:szCs w:val="28"/>
        </w:rPr>
        <w:t>. Đội ngũ cán bộ, công chức, viên chức của nhà trường đều đạt chuẩn. Nội bộ đoàn kết, có ý thức tự giác, tinh thần trách nhiệm, yêu nghề.</w:t>
      </w:r>
    </w:p>
    <w:p w:rsidR="00653A37" w:rsidRPr="00DE34EC" w:rsidRDefault="00653A37" w:rsidP="00DE34EC">
      <w:pPr>
        <w:tabs>
          <w:tab w:val="left" w:pos="0"/>
        </w:tabs>
        <w:spacing w:before="120" w:after="60" w:line="340" w:lineRule="exact"/>
        <w:ind w:firstLine="426"/>
        <w:rPr>
          <w:rFonts w:eastAsia="Arial"/>
          <w:szCs w:val="28"/>
        </w:rPr>
      </w:pPr>
      <w:r w:rsidRPr="00DE34EC">
        <w:rPr>
          <w:rFonts w:eastAsia="Arial"/>
          <w:szCs w:val="28"/>
        </w:rPr>
        <w:t>Tổng số đả</w:t>
      </w:r>
      <w:r w:rsidR="002C33A5">
        <w:rPr>
          <w:rFonts w:eastAsia="Arial"/>
          <w:szCs w:val="28"/>
        </w:rPr>
        <w:t>ng viên: 15</w:t>
      </w:r>
      <w:r w:rsidRPr="00DE34EC">
        <w:rPr>
          <w:rFonts w:eastAsia="Arial"/>
          <w:szCs w:val="28"/>
        </w:rPr>
        <w:t xml:space="preserve"> đồng chí, trong đó: Chính thứ</w:t>
      </w:r>
      <w:r w:rsidR="002C33A5">
        <w:rPr>
          <w:rFonts w:eastAsia="Arial"/>
          <w:szCs w:val="28"/>
        </w:rPr>
        <w:t>c: 15</w:t>
      </w:r>
      <w:r w:rsidRPr="00DE34EC">
        <w:rPr>
          <w:rFonts w:eastAsia="Arial"/>
          <w:szCs w:val="28"/>
        </w:rPr>
        <w:t xml:space="preserve"> đồng chí; </w:t>
      </w:r>
    </w:p>
    <w:p w:rsidR="00653A37" w:rsidRPr="00DE34EC" w:rsidRDefault="00653A37" w:rsidP="00DE34EC">
      <w:pPr>
        <w:spacing w:before="120" w:after="60" w:line="340" w:lineRule="exact"/>
        <w:ind w:firstLine="720"/>
        <w:rPr>
          <w:rFonts w:eastAsia="Arial"/>
          <w:szCs w:val="28"/>
        </w:rPr>
      </w:pPr>
      <w:r w:rsidRPr="00DE34EC">
        <w:rPr>
          <w:rFonts w:eastAsia="Arial"/>
          <w:szCs w:val="28"/>
        </w:rPr>
        <w:t>Tổng số CB, GV, NV</w:t>
      </w:r>
      <w:r w:rsidR="00D76F8D" w:rsidRPr="00DE34EC">
        <w:rPr>
          <w:rFonts w:eastAsia="Arial"/>
          <w:szCs w:val="28"/>
        </w:rPr>
        <w:t>, NLĐ</w:t>
      </w:r>
      <w:r w:rsidRPr="00DE34EC">
        <w:rPr>
          <w:rFonts w:eastAsia="Arial"/>
          <w:szCs w:val="28"/>
        </w:rPr>
        <w:t xml:space="preserve">: </w:t>
      </w:r>
      <w:r w:rsidR="002C33A5">
        <w:rPr>
          <w:rFonts w:eastAsia="Arial"/>
          <w:szCs w:val="28"/>
        </w:rPr>
        <w:t xml:space="preserve">22 </w:t>
      </w:r>
      <w:r w:rsidRPr="00DE34EC">
        <w:rPr>
          <w:rFonts w:eastAsia="Arial"/>
          <w:szCs w:val="28"/>
        </w:rPr>
        <w:t xml:space="preserve">người, trong đó: </w:t>
      </w:r>
    </w:p>
    <w:p w:rsidR="00653A37" w:rsidRPr="00DE34EC" w:rsidRDefault="00653A37" w:rsidP="00DE34EC">
      <w:pPr>
        <w:spacing w:before="120" w:after="60" w:line="340" w:lineRule="exact"/>
        <w:ind w:firstLine="720"/>
        <w:rPr>
          <w:rFonts w:eastAsia="Arial"/>
          <w:szCs w:val="28"/>
        </w:rPr>
      </w:pPr>
      <w:r w:rsidRPr="00DE34EC">
        <w:rPr>
          <w:rFonts w:eastAsia="Arial"/>
          <w:szCs w:val="28"/>
        </w:rPr>
        <w:t xml:space="preserve">+Trình độ chính trị: Trung cấp: </w:t>
      </w:r>
      <w:r w:rsidR="00D76F8D" w:rsidRPr="00DE34EC">
        <w:rPr>
          <w:rFonts w:eastAsia="Arial"/>
          <w:szCs w:val="28"/>
        </w:rPr>
        <w:t>2</w:t>
      </w:r>
      <w:r w:rsidRPr="00DE34EC">
        <w:rPr>
          <w:rFonts w:eastAsia="Arial"/>
          <w:szCs w:val="28"/>
        </w:rPr>
        <w:t xml:space="preserve">; sơ cấp: </w:t>
      </w:r>
      <w:r w:rsidR="00A7495B">
        <w:rPr>
          <w:rFonts w:eastAsia="Arial"/>
          <w:szCs w:val="28"/>
        </w:rPr>
        <w:t>1</w:t>
      </w:r>
      <w:r w:rsidR="002C33A5">
        <w:rPr>
          <w:rFonts w:eastAsia="Arial"/>
          <w:szCs w:val="28"/>
        </w:rPr>
        <w:t>4</w:t>
      </w:r>
    </w:p>
    <w:p w:rsidR="00653A37" w:rsidRPr="00DE34EC" w:rsidRDefault="00653A37" w:rsidP="00DE34EC">
      <w:pPr>
        <w:spacing w:before="120" w:after="60" w:line="340" w:lineRule="exact"/>
        <w:ind w:firstLine="720"/>
        <w:rPr>
          <w:rFonts w:eastAsia="Arial"/>
          <w:szCs w:val="28"/>
        </w:rPr>
      </w:pPr>
      <w:r w:rsidRPr="00DE34EC">
        <w:rPr>
          <w:rFonts w:eastAsia="Arial"/>
          <w:szCs w:val="28"/>
        </w:rPr>
        <w:t xml:space="preserve">Trình độ chuyên môn: </w:t>
      </w:r>
      <w:r w:rsidR="00D76F8D" w:rsidRPr="00DE34EC">
        <w:rPr>
          <w:rFonts w:eastAsia="Arial"/>
          <w:szCs w:val="28"/>
        </w:rPr>
        <w:t xml:space="preserve">ĐH: </w:t>
      </w:r>
      <w:r w:rsidR="002C33A5">
        <w:rPr>
          <w:rFonts w:eastAsia="Arial"/>
          <w:szCs w:val="28"/>
        </w:rPr>
        <w:t>21</w:t>
      </w:r>
      <w:r w:rsidR="00D76F8D" w:rsidRPr="00DE34EC">
        <w:rPr>
          <w:rFonts w:eastAsia="Arial"/>
          <w:szCs w:val="28"/>
        </w:rPr>
        <w:t xml:space="preserve"> đ/c; CĐ: </w:t>
      </w:r>
      <w:r w:rsidR="002C33A5">
        <w:rPr>
          <w:rFonts w:eastAsia="Arial"/>
          <w:szCs w:val="28"/>
        </w:rPr>
        <w:t>01</w:t>
      </w:r>
      <w:r w:rsidR="00D76F8D" w:rsidRPr="00DE34EC">
        <w:rPr>
          <w:rFonts w:eastAsia="Arial"/>
          <w:szCs w:val="28"/>
        </w:rPr>
        <w:t xml:space="preserve"> đ/c</w:t>
      </w:r>
    </w:p>
    <w:p w:rsidR="00653A37" w:rsidRPr="00DE34EC" w:rsidRDefault="00653A37" w:rsidP="00DE34EC">
      <w:pPr>
        <w:spacing w:before="120" w:after="60" w:line="340" w:lineRule="exact"/>
        <w:ind w:firstLine="720"/>
        <w:rPr>
          <w:rFonts w:eastAsia="Arial"/>
          <w:szCs w:val="28"/>
        </w:rPr>
      </w:pPr>
      <w:r w:rsidRPr="00DE34EC">
        <w:rPr>
          <w:rFonts w:eastAsia="Arial"/>
          <w:szCs w:val="28"/>
        </w:rPr>
        <w:t>Chi bộ đã tích cực quán triệt, tuyên truyền, giáo dục và triển khai thực hiện tốt Quy chế dân chủ trong chi bộ, đơn vị, tổ chức đoàn thể. Đa số đảng viên và viên chức có phẩm chất đạo đức tốt, thực hiện nghiêm túc kỷ luật lao động, tích cực phát huy dân chủ, xây dựng chi bộ, đơn vị đoàn kết, trong sạch, vững mạnh.</w:t>
      </w:r>
    </w:p>
    <w:p w:rsidR="00653A37" w:rsidRPr="00DE34EC" w:rsidRDefault="00653A37" w:rsidP="00DE34EC">
      <w:pPr>
        <w:spacing w:before="120" w:after="60" w:line="340" w:lineRule="exact"/>
        <w:rPr>
          <w:rFonts w:eastAsia="Arial"/>
          <w:b/>
          <w:szCs w:val="28"/>
        </w:rPr>
      </w:pPr>
      <w:r w:rsidRPr="00DE34EC">
        <w:rPr>
          <w:rFonts w:eastAsia="Arial"/>
          <w:szCs w:val="28"/>
        </w:rPr>
        <w:tab/>
      </w:r>
      <w:r w:rsidR="00D80154" w:rsidRPr="00DE34EC">
        <w:rPr>
          <w:rFonts w:eastAsia="Arial"/>
          <w:b/>
          <w:szCs w:val="28"/>
        </w:rPr>
        <w:t>1</w:t>
      </w:r>
      <w:r w:rsidRPr="00DE34EC">
        <w:rPr>
          <w:rFonts w:eastAsia="Arial"/>
          <w:b/>
          <w:szCs w:val="28"/>
        </w:rPr>
        <w:t>. Thuận lợi</w:t>
      </w:r>
    </w:p>
    <w:p w:rsidR="00D76F8D" w:rsidRPr="00DE34EC" w:rsidRDefault="00D76F8D" w:rsidP="00DE34EC">
      <w:pPr>
        <w:pStyle w:val="NormalWeb"/>
        <w:shd w:val="clear" w:color="auto" w:fill="FFFFFF"/>
        <w:spacing w:before="120" w:beforeAutospacing="0" w:after="60" w:afterAutospacing="0" w:line="340" w:lineRule="exact"/>
        <w:ind w:firstLine="567"/>
        <w:jc w:val="both"/>
        <w:rPr>
          <w:sz w:val="28"/>
          <w:szCs w:val="28"/>
        </w:rPr>
      </w:pPr>
      <w:r w:rsidRPr="00DE34EC">
        <w:rPr>
          <w:rFonts w:ascii="Calibri" w:hAnsi="Calibri" w:cs="Calibri"/>
          <w:sz w:val="20"/>
          <w:szCs w:val="20"/>
        </w:rPr>
        <w:t>  </w:t>
      </w:r>
      <w:r w:rsidRPr="00DE34EC">
        <w:rPr>
          <w:sz w:val="28"/>
          <w:szCs w:val="28"/>
        </w:rPr>
        <w:t>-</w:t>
      </w:r>
      <w:r w:rsidRPr="00DE34EC">
        <w:rPr>
          <w:rFonts w:ascii="Calibri" w:hAnsi="Calibri" w:cs="Calibri"/>
          <w:sz w:val="28"/>
          <w:szCs w:val="28"/>
        </w:rPr>
        <w:t> </w:t>
      </w:r>
      <w:r w:rsidRPr="00DE34EC">
        <w:rPr>
          <w:sz w:val="28"/>
          <w:szCs w:val="28"/>
        </w:rPr>
        <w:t>Trường luôn nhận</w:t>
      </w:r>
      <w:r w:rsidR="002C33A5">
        <w:rPr>
          <w:sz w:val="28"/>
          <w:szCs w:val="28"/>
        </w:rPr>
        <w:t xml:space="preserve"> </w:t>
      </w:r>
      <w:r w:rsidRPr="00DE34EC">
        <w:rPr>
          <w:sz w:val="28"/>
          <w:szCs w:val="28"/>
        </w:rPr>
        <w:t>được sự quan tâm, tạo mọi điều kiện của cấp uỷ Đảng, chính quyền địa phương, sự chỉ đạo sát sao của Phòng GD&amp;ĐT Diễn Châu, sự quan tâm, ủng hộ của CMHS.</w:t>
      </w:r>
    </w:p>
    <w:p w:rsidR="00D76F8D" w:rsidRPr="00DE34EC" w:rsidRDefault="00D76F8D" w:rsidP="00DE34EC">
      <w:pPr>
        <w:pStyle w:val="p"/>
        <w:shd w:val="clear" w:color="auto" w:fill="FFFFFF"/>
        <w:spacing w:before="120" w:beforeAutospacing="0" w:after="60" w:afterAutospacing="0" w:line="340" w:lineRule="exact"/>
        <w:ind w:firstLine="567"/>
        <w:jc w:val="both"/>
        <w:rPr>
          <w:rFonts w:ascii="Arial" w:hAnsi="Arial" w:cs="Arial"/>
          <w:sz w:val="28"/>
          <w:szCs w:val="28"/>
        </w:rPr>
      </w:pPr>
      <w:r w:rsidRPr="00DE34EC">
        <w:rPr>
          <w:spacing w:val="-1"/>
          <w:szCs w:val="28"/>
        </w:rPr>
        <w:t xml:space="preserve">- </w:t>
      </w:r>
      <w:r w:rsidRPr="00DE34EC">
        <w:rPr>
          <w:spacing w:val="-1"/>
          <w:sz w:val="28"/>
          <w:szCs w:val="28"/>
        </w:rPr>
        <w:t>T</w:t>
      </w:r>
      <w:r w:rsidRPr="00DE34EC">
        <w:rPr>
          <w:sz w:val="28"/>
          <w:szCs w:val="28"/>
        </w:rPr>
        <w:t xml:space="preserve">ập </w:t>
      </w:r>
      <w:r w:rsidRPr="00DE34EC">
        <w:rPr>
          <w:spacing w:val="-1"/>
          <w:sz w:val="28"/>
          <w:szCs w:val="28"/>
        </w:rPr>
        <w:t>t</w:t>
      </w:r>
      <w:r w:rsidRPr="00DE34EC">
        <w:rPr>
          <w:spacing w:val="1"/>
          <w:sz w:val="28"/>
          <w:szCs w:val="28"/>
        </w:rPr>
        <w:t>h</w:t>
      </w:r>
      <w:r w:rsidRPr="00DE34EC">
        <w:rPr>
          <w:sz w:val="28"/>
          <w:szCs w:val="28"/>
        </w:rPr>
        <w:t>ể c</w:t>
      </w:r>
      <w:r w:rsidRPr="00DE34EC">
        <w:rPr>
          <w:spacing w:val="-2"/>
          <w:sz w:val="28"/>
          <w:szCs w:val="28"/>
        </w:rPr>
        <w:t>á</w:t>
      </w:r>
      <w:r w:rsidRPr="00DE34EC">
        <w:rPr>
          <w:sz w:val="28"/>
          <w:szCs w:val="28"/>
        </w:rPr>
        <w:t xml:space="preserve">n </w:t>
      </w:r>
      <w:r w:rsidRPr="00DE34EC">
        <w:rPr>
          <w:spacing w:val="-1"/>
          <w:sz w:val="28"/>
          <w:szCs w:val="28"/>
        </w:rPr>
        <w:t>b</w:t>
      </w:r>
      <w:r w:rsidRPr="00DE34EC">
        <w:rPr>
          <w:sz w:val="28"/>
          <w:szCs w:val="28"/>
        </w:rPr>
        <w:t xml:space="preserve">ộ, </w:t>
      </w:r>
      <w:r w:rsidRPr="00DE34EC">
        <w:rPr>
          <w:spacing w:val="-1"/>
          <w:sz w:val="28"/>
          <w:szCs w:val="28"/>
        </w:rPr>
        <w:t>g</w:t>
      </w:r>
      <w:r w:rsidRPr="00DE34EC">
        <w:rPr>
          <w:spacing w:val="1"/>
          <w:sz w:val="28"/>
          <w:szCs w:val="28"/>
        </w:rPr>
        <w:t>i</w:t>
      </w:r>
      <w:r w:rsidRPr="00DE34EC">
        <w:rPr>
          <w:spacing w:val="-2"/>
          <w:sz w:val="28"/>
          <w:szCs w:val="28"/>
        </w:rPr>
        <w:t>á</w:t>
      </w:r>
      <w:r w:rsidRPr="00DE34EC">
        <w:rPr>
          <w:sz w:val="28"/>
          <w:szCs w:val="28"/>
        </w:rPr>
        <w:t>o</w:t>
      </w:r>
      <w:r w:rsidRPr="00DE34EC">
        <w:rPr>
          <w:spacing w:val="1"/>
          <w:sz w:val="28"/>
          <w:szCs w:val="28"/>
        </w:rPr>
        <w:t xml:space="preserve"> vi</w:t>
      </w:r>
      <w:r w:rsidRPr="00DE34EC">
        <w:rPr>
          <w:spacing w:val="-2"/>
          <w:sz w:val="28"/>
          <w:szCs w:val="28"/>
        </w:rPr>
        <w:t>ê</w:t>
      </w:r>
      <w:r w:rsidRPr="00DE34EC">
        <w:rPr>
          <w:sz w:val="28"/>
          <w:szCs w:val="28"/>
        </w:rPr>
        <w:t>n, nhân viên</w:t>
      </w:r>
      <w:r w:rsidRPr="00DE34EC">
        <w:rPr>
          <w:sz w:val="28"/>
          <w:szCs w:val="28"/>
          <w:shd w:val="clear" w:color="auto" w:fill="FFFFFF"/>
        </w:rPr>
        <w:t xml:space="preserve">xác định việc thực hiện Quy chế dân chủ ở cơ sở là trách nhiệm, đồng thời cũng là quyền lợi của mình vì vậy được sự ủng hộ và đồng thuận cao của CBGVNV. </w:t>
      </w:r>
      <w:r w:rsidRPr="00DE34EC">
        <w:rPr>
          <w:spacing w:val="-1"/>
          <w:sz w:val="28"/>
          <w:szCs w:val="28"/>
        </w:rPr>
        <w:t>L</w:t>
      </w:r>
      <w:r w:rsidRPr="00DE34EC">
        <w:rPr>
          <w:spacing w:val="1"/>
          <w:sz w:val="28"/>
          <w:szCs w:val="28"/>
        </w:rPr>
        <w:t>u</w:t>
      </w:r>
      <w:r w:rsidRPr="00DE34EC">
        <w:rPr>
          <w:spacing w:val="-1"/>
          <w:sz w:val="28"/>
          <w:szCs w:val="28"/>
        </w:rPr>
        <w:t>ô</w:t>
      </w:r>
      <w:r w:rsidRPr="00DE34EC">
        <w:rPr>
          <w:sz w:val="28"/>
          <w:szCs w:val="28"/>
        </w:rPr>
        <w:t xml:space="preserve">n </w:t>
      </w:r>
      <w:r w:rsidRPr="00DE34EC">
        <w:rPr>
          <w:spacing w:val="-2"/>
          <w:sz w:val="28"/>
          <w:szCs w:val="28"/>
        </w:rPr>
        <w:t>c</w:t>
      </w:r>
      <w:r w:rsidRPr="00DE34EC">
        <w:rPr>
          <w:sz w:val="28"/>
          <w:szCs w:val="28"/>
        </w:rPr>
        <w:t xml:space="preserve">ó ý </w:t>
      </w:r>
      <w:r w:rsidRPr="00DE34EC">
        <w:rPr>
          <w:spacing w:val="-1"/>
          <w:sz w:val="28"/>
          <w:szCs w:val="28"/>
        </w:rPr>
        <w:t>t</w:t>
      </w:r>
      <w:r w:rsidRPr="00DE34EC">
        <w:rPr>
          <w:spacing w:val="1"/>
          <w:sz w:val="28"/>
          <w:szCs w:val="28"/>
        </w:rPr>
        <w:t>h</w:t>
      </w:r>
      <w:r w:rsidRPr="00DE34EC">
        <w:rPr>
          <w:spacing w:val="-1"/>
          <w:sz w:val="28"/>
          <w:szCs w:val="28"/>
        </w:rPr>
        <w:t>ứ</w:t>
      </w:r>
      <w:r w:rsidRPr="00DE34EC">
        <w:rPr>
          <w:sz w:val="28"/>
          <w:szCs w:val="28"/>
        </w:rPr>
        <w:t xml:space="preserve">c </w:t>
      </w:r>
      <w:r w:rsidRPr="00DE34EC">
        <w:rPr>
          <w:spacing w:val="1"/>
          <w:sz w:val="28"/>
          <w:szCs w:val="28"/>
        </w:rPr>
        <w:t>họ</w:t>
      </w:r>
      <w:r w:rsidRPr="00DE34EC">
        <w:rPr>
          <w:sz w:val="28"/>
          <w:szCs w:val="28"/>
        </w:rPr>
        <w:t xml:space="preserve">c </w:t>
      </w:r>
      <w:r w:rsidRPr="00DE34EC">
        <w:rPr>
          <w:spacing w:val="1"/>
          <w:sz w:val="28"/>
          <w:szCs w:val="28"/>
        </w:rPr>
        <w:t>t</w:t>
      </w:r>
      <w:r w:rsidRPr="00DE34EC">
        <w:rPr>
          <w:spacing w:val="-2"/>
          <w:sz w:val="28"/>
          <w:szCs w:val="28"/>
        </w:rPr>
        <w:t>ậ</w:t>
      </w:r>
      <w:r w:rsidRPr="00DE34EC">
        <w:rPr>
          <w:spacing w:val="1"/>
          <w:sz w:val="28"/>
          <w:szCs w:val="28"/>
        </w:rPr>
        <w:t>p</w:t>
      </w:r>
      <w:r w:rsidRPr="00DE34EC">
        <w:rPr>
          <w:sz w:val="28"/>
          <w:szCs w:val="28"/>
        </w:rPr>
        <w:t xml:space="preserve">, </w:t>
      </w:r>
      <w:r w:rsidRPr="00DE34EC">
        <w:rPr>
          <w:spacing w:val="1"/>
          <w:sz w:val="28"/>
          <w:szCs w:val="28"/>
        </w:rPr>
        <w:t>n</w:t>
      </w:r>
      <w:r w:rsidRPr="00DE34EC">
        <w:rPr>
          <w:sz w:val="28"/>
          <w:szCs w:val="28"/>
        </w:rPr>
        <w:t xml:space="preserve">ắm </w:t>
      </w:r>
      <w:r w:rsidRPr="00DE34EC">
        <w:rPr>
          <w:spacing w:val="1"/>
          <w:sz w:val="28"/>
          <w:szCs w:val="28"/>
        </w:rPr>
        <w:t>đ</w:t>
      </w:r>
      <w:r w:rsidRPr="00DE34EC">
        <w:rPr>
          <w:spacing w:val="-1"/>
          <w:sz w:val="28"/>
          <w:szCs w:val="28"/>
        </w:rPr>
        <w:t>ư</w:t>
      </w:r>
      <w:r w:rsidRPr="00DE34EC">
        <w:rPr>
          <w:sz w:val="28"/>
          <w:szCs w:val="28"/>
        </w:rPr>
        <w:t xml:space="preserve">ợc </w:t>
      </w:r>
      <w:r w:rsidRPr="00DE34EC">
        <w:rPr>
          <w:spacing w:val="1"/>
          <w:sz w:val="28"/>
          <w:szCs w:val="28"/>
        </w:rPr>
        <w:t>nộ</w:t>
      </w:r>
      <w:r w:rsidRPr="00DE34EC">
        <w:rPr>
          <w:sz w:val="28"/>
          <w:szCs w:val="28"/>
        </w:rPr>
        <w:t>i</w:t>
      </w:r>
      <w:r w:rsidRPr="00DE34EC">
        <w:rPr>
          <w:spacing w:val="1"/>
          <w:sz w:val="28"/>
          <w:szCs w:val="28"/>
        </w:rPr>
        <w:t xml:space="preserve"> d</w:t>
      </w:r>
      <w:r w:rsidRPr="00DE34EC">
        <w:rPr>
          <w:spacing w:val="-1"/>
          <w:sz w:val="28"/>
          <w:szCs w:val="28"/>
        </w:rPr>
        <w:t>un</w:t>
      </w:r>
      <w:r w:rsidRPr="00DE34EC">
        <w:rPr>
          <w:sz w:val="28"/>
          <w:szCs w:val="28"/>
        </w:rPr>
        <w:t xml:space="preserve">g </w:t>
      </w:r>
      <w:r w:rsidRPr="00DE34EC">
        <w:rPr>
          <w:spacing w:val="-1"/>
          <w:sz w:val="28"/>
          <w:szCs w:val="28"/>
        </w:rPr>
        <w:t>q</w:t>
      </w:r>
      <w:r w:rsidRPr="00DE34EC">
        <w:rPr>
          <w:spacing w:val="1"/>
          <w:sz w:val="28"/>
          <w:szCs w:val="28"/>
        </w:rPr>
        <w:t>u</w:t>
      </w:r>
      <w:r w:rsidRPr="00DE34EC">
        <w:rPr>
          <w:sz w:val="28"/>
          <w:szCs w:val="28"/>
        </w:rPr>
        <w:t>y c</w:t>
      </w:r>
      <w:r w:rsidRPr="00DE34EC">
        <w:rPr>
          <w:spacing w:val="1"/>
          <w:sz w:val="28"/>
          <w:szCs w:val="28"/>
        </w:rPr>
        <w:t>h</w:t>
      </w:r>
      <w:r w:rsidRPr="00DE34EC">
        <w:rPr>
          <w:sz w:val="28"/>
          <w:szCs w:val="28"/>
        </w:rPr>
        <w:t xml:space="preserve">ế </w:t>
      </w:r>
      <w:r w:rsidRPr="00DE34EC">
        <w:rPr>
          <w:spacing w:val="1"/>
          <w:sz w:val="28"/>
          <w:szCs w:val="28"/>
        </w:rPr>
        <w:t>d</w:t>
      </w:r>
      <w:r w:rsidRPr="00DE34EC">
        <w:rPr>
          <w:spacing w:val="-2"/>
          <w:sz w:val="28"/>
          <w:szCs w:val="28"/>
        </w:rPr>
        <w:t>â</w:t>
      </w:r>
      <w:r w:rsidRPr="00DE34EC">
        <w:rPr>
          <w:sz w:val="28"/>
          <w:szCs w:val="28"/>
        </w:rPr>
        <w:t>n c</w:t>
      </w:r>
      <w:r w:rsidRPr="00DE34EC">
        <w:rPr>
          <w:spacing w:val="-1"/>
          <w:sz w:val="28"/>
          <w:szCs w:val="28"/>
        </w:rPr>
        <w:t>h</w:t>
      </w:r>
      <w:r w:rsidRPr="00DE34EC">
        <w:rPr>
          <w:spacing w:val="1"/>
          <w:sz w:val="28"/>
          <w:szCs w:val="28"/>
        </w:rPr>
        <w:t>ủ</w:t>
      </w:r>
      <w:r w:rsidRPr="00DE34EC">
        <w:rPr>
          <w:sz w:val="28"/>
          <w:szCs w:val="28"/>
        </w:rPr>
        <w:t xml:space="preserve">, </w:t>
      </w:r>
      <w:r w:rsidRPr="00DE34EC">
        <w:rPr>
          <w:spacing w:val="-2"/>
          <w:sz w:val="28"/>
          <w:szCs w:val="28"/>
        </w:rPr>
        <w:t>c</w:t>
      </w:r>
      <w:r w:rsidRPr="00DE34EC">
        <w:rPr>
          <w:sz w:val="28"/>
          <w:szCs w:val="28"/>
        </w:rPr>
        <w:t xml:space="preserve">ó </w:t>
      </w:r>
      <w:r w:rsidRPr="00DE34EC">
        <w:rPr>
          <w:spacing w:val="-1"/>
          <w:sz w:val="28"/>
          <w:szCs w:val="28"/>
        </w:rPr>
        <w:t>t</w:t>
      </w:r>
      <w:r w:rsidRPr="00DE34EC">
        <w:rPr>
          <w:spacing w:val="1"/>
          <w:sz w:val="28"/>
          <w:szCs w:val="28"/>
        </w:rPr>
        <w:t>i</w:t>
      </w:r>
      <w:r w:rsidRPr="00DE34EC">
        <w:rPr>
          <w:spacing w:val="-1"/>
          <w:sz w:val="28"/>
          <w:szCs w:val="28"/>
        </w:rPr>
        <w:t>n</w:t>
      </w:r>
      <w:r w:rsidRPr="00DE34EC">
        <w:rPr>
          <w:sz w:val="28"/>
          <w:szCs w:val="28"/>
        </w:rPr>
        <w:t xml:space="preserve">h </w:t>
      </w:r>
      <w:r w:rsidRPr="00DE34EC">
        <w:rPr>
          <w:spacing w:val="1"/>
          <w:sz w:val="28"/>
          <w:szCs w:val="28"/>
        </w:rPr>
        <w:t>th</w:t>
      </w:r>
      <w:r w:rsidRPr="00DE34EC">
        <w:rPr>
          <w:spacing w:val="-2"/>
          <w:sz w:val="28"/>
          <w:szCs w:val="28"/>
        </w:rPr>
        <w:t>ầ</w:t>
      </w:r>
      <w:r w:rsidRPr="00DE34EC">
        <w:rPr>
          <w:sz w:val="28"/>
          <w:szCs w:val="28"/>
        </w:rPr>
        <w:t xml:space="preserve">n </w:t>
      </w:r>
      <w:r w:rsidRPr="00DE34EC">
        <w:rPr>
          <w:spacing w:val="1"/>
          <w:sz w:val="28"/>
          <w:szCs w:val="28"/>
        </w:rPr>
        <w:t>t</w:t>
      </w:r>
      <w:r w:rsidRPr="00DE34EC">
        <w:rPr>
          <w:sz w:val="28"/>
          <w:szCs w:val="28"/>
        </w:rPr>
        <w:t xml:space="preserve">ự </w:t>
      </w:r>
      <w:r w:rsidRPr="00DE34EC">
        <w:rPr>
          <w:spacing w:val="-1"/>
          <w:sz w:val="28"/>
          <w:szCs w:val="28"/>
        </w:rPr>
        <w:t>g</w:t>
      </w:r>
      <w:r w:rsidRPr="00DE34EC">
        <w:rPr>
          <w:spacing w:val="1"/>
          <w:sz w:val="28"/>
          <w:szCs w:val="28"/>
        </w:rPr>
        <w:t>i</w:t>
      </w:r>
      <w:r w:rsidRPr="00DE34EC">
        <w:rPr>
          <w:sz w:val="28"/>
          <w:szCs w:val="28"/>
        </w:rPr>
        <w:t xml:space="preserve">ác, </w:t>
      </w:r>
      <w:r w:rsidRPr="00DE34EC">
        <w:rPr>
          <w:spacing w:val="-2"/>
          <w:sz w:val="28"/>
          <w:szCs w:val="28"/>
        </w:rPr>
        <w:t>c</w:t>
      </w:r>
      <w:r w:rsidRPr="00DE34EC">
        <w:rPr>
          <w:spacing w:val="1"/>
          <w:sz w:val="28"/>
          <w:szCs w:val="28"/>
        </w:rPr>
        <w:t>h</w:t>
      </w:r>
      <w:r w:rsidRPr="00DE34EC">
        <w:rPr>
          <w:sz w:val="28"/>
          <w:szCs w:val="28"/>
        </w:rPr>
        <w:t xml:space="preserve">ủ </w:t>
      </w:r>
      <w:r w:rsidRPr="00DE34EC">
        <w:rPr>
          <w:spacing w:val="1"/>
          <w:sz w:val="28"/>
          <w:szCs w:val="28"/>
        </w:rPr>
        <w:t>đ</w:t>
      </w:r>
      <w:r w:rsidRPr="00DE34EC">
        <w:rPr>
          <w:spacing w:val="-1"/>
          <w:sz w:val="28"/>
          <w:szCs w:val="28"/>
        </w:rPr>
        <w:t>ộ</w:t>
      </w:r>
      <w:r w:rsidRPr="00DE34EC">
        <w:rPr>
          <w:spacing w:val="1"/>
          <w:sz w:val="28"/>
          <w:szCs w:val="28"/>
        </w:rPr>
        <w:t>n</w:t>
      </w:r>
      <w:r w:rsidRPr="00DE34EC">
        <w:rPr>
          <w:sz w:val="28"/>
          <w:szCs w:val="28"/>
        </w:rPr>
        <w:t xml:space="preserve">g </w:t>
      </w:r>
      <w:r w:rsidRPr="00DE34EC">
        <w:rPr>
          <w:spacing w:val="1"/>
          <w:sz w:val="28"/>
          <w:szCs w:val="28"/>
        </w:rPr>
        <w:t>t</w:t>
      </w:r>
      <w:r w:rsidRPr="00DE34EC">
        <w:rPr>
          <w:spacing w:val="-2"/>
          <w:sz w:val="28"/>
          <w:szCs w:val="28"/>
        </w:rPr>
        <w:t>r</w:t>
      </w:r>
      <w:r w:rsidRPr="00DE34EC">
        <w:rPr>
          <w:spacing w:val="1"/>
          <w:sz w:val="28"/>
          <w:szCs w:val="28"/>
        </w:rPr>
        <w:t>o</w:t>
      </w:r>
      <w:r w:rsidRPr="00DE34EC">
        <w:rPr>
          <w:spacing w:val="-1"/>
          <w:sz w:val="28"/>
          <w:szCs w:val="28"/>
        </w:rPr>
        <w:t>n</w:t>
      </w:r>
      <w:r w:rsidRPr="00DE34EC">
        <w:rPr>
          <w:sz w:val="28"/>
          <w:szCs w:val="28"/>
        </w:rPr>
        <w:t xml:space="preserve">g </w:t>
      </w:r>
      <w:r w:rsidRPr="00DE34EC">
        <w:rPr>
          <w:spacing w:val="-2"/>
          <w:sz w:val="28"/>
          <w:szCs w:val="28"/>
        </w:rPr>
        <w:t>c</w:t>
      </w:r>
      <w:r w:rsidRPr="00DE34EC">
        <w:rPr>
          <w:spacing w:val="1"/>
          <w:sz w:val="28"/>
          <w:szCs w:val="28"/>
        </w:rPr>
        <w:t>ô</w:t>
      </w:r>
      <w:r w:rsidRPr="00DE34EC">
        <w:rPr>
          <w:spacing w:val="-1"/>
          <w:sz w:val="28"/>
          <w:szCs w:val="28"/>
        </w:rPr>
        <w:t>n</w:t>
      </w:r>
      <w:r w:rsidRPr="00DE34EC">
        <w:rPr>
          <w:sz w:val="28"/>
          <w:szCs w:val="28"/>
        </w:rPr>
        <w:t xml:space="preserve">g </w:t>
      </w:r>
      <w:r w:rsidRPr="00DE34EC">
        <w:rPr>
          <w:spacing w:val="1"/>
          <w:sz w:val="28"/>
          <w:szCs w:val="28"/>
        </w:rPr>
        <w:t>vi</w:t>
      </w:r>
      <w:r w:rsidRPr="00DE34EC">
        <w:rPr>
          <w:spacing w:val="-2"/>
          <w:sz w:val="28"/>
          <w:szCs w:val="28"/>
        </w:rPr>
        <w:t>ệ</w:t>
      </w:r>
      <w:r w:rsidRPr="00DE34EC">
        <w:rPr>
          <w:sz w:val="28"/>
          <w:szCs w:val="28"/>
        </w:rPr>
        <w:t>c,</w:t>
      </w:r>
      <w:r w:rsidRPr="00DE34EC">
        <w:rPr>
          <w:spacing w:val="1"/>
          <w:sz w:val="28"/>
          <w:szCs w:val="28"/>
        </w:rPr>
        <w:t xml:space="preserve"> hi</w:t>
      </w:r>
      <w:r w:rsidRPr="00DE34EC">
        <w:rPr>
          <w:spacing w:val="-2"/>
          <w:sz w:val="28"/>
          <w:szCs w:val="28"/>
        </w:rPr>
        <w:t>ể</w:t>
      </w:r>
      <w:r w:rsidRPr="00DE34EC">
        <w:rPr>
          <w:sz w:val="28"/>
          <w:szCs w:val="28"/>
        </w:rPr>
        <w:t xml:space="preserve">u </w:t>
      </w:r>
      <w:r w:rsidRPr="00DE34EC">
        <w:rPr>
          <w:spacing w:val="1"/>
          <w:sz w:val="28"/>
          <w:szCs w:val="28"/>
        </w:rPr>
        <w:t>đ</w:t>
      </w:r>
      <w:r w:rsidRPr="00DE34EC">
        <w:rPr>
          <w:spacing w:val="-1"/>
          <w:sz w:val="28"/>
          <w:szCs w:val="28"/>
        </w:rPr>
        <w:t>ư</w:t>
      </w:r>
      <w:r w:rsidRPr="00DE34EC">
        <w:rPr>
          <w:sz w:val="28"/>
          <w:szCs w:val="28"/>
        </w:rPr>
        <w:t xml:space="preserve">ợc </w:t>
      </w:r>
      <w:r w:rsidRPr="00DE34EC">
        <w:rPr>
          <w:spacing w:val="1"/>
          <w:sz w:val="28"/>
          <w:szCs w:val="28"/>
        </w:rPr>
        <w:t>qu</w:t>
      </w:r>
      <w:r w:rsidRPr="00DE34EC">
        <w:rPr>
          <w:spacing w:val="-4"/>
          <w:sz w:val="28"/>
          <w:szCs w:val="28"/>
        </w:rPr>
        <w:t>y</w:t>
      </w:r>
      <w:r w:rsidRPr="00DE34EC">
        <w:rPr>
          <w:sz w:val="28"/>
          <w:szCs w:val="28"/>
        </w:rPr>
        <w:t xml:space="preserve">ền </w:t>
      </w:r>
      <w:r w:rsidRPr="00DE34EC">
        <w:rPr>
          <w:spacing w:val="-4"/>
          <w:sz w:val="28"/>
          <w:szCs w:val="28"/>
        </w:rPr>
        <w:t>v</w:t>
      </w:r>
      <w:r w:rsidRPr="00DE34EC">
        <w:rPr>
          <w:sz w:val="28"/>
          <w:szCs w:val="28"/>
        </w:rPr>
        <w:t xml:space="preserve">à </w:t>
      </w:r>
      <w:r w:rsidRPr="00DE34EC">
        <w:rPr>
          <w:spacing w:val="1"/>
          <w:sz w:val="28"/>
          <w:szCs w:val="28"/>
        </w:rPr>
        <w:t>n</w:t>
      </w:r>
      <w:r w:rsidRPr="00DE34EC">
        <w:rPr>
          <w:spacing w:val="-1"/>
          <w:sz w:val="28"/>
          <w:szCs w:val="28"/>
        </w:rPr>
        <w:t>gh</w:t>
      </w:r>
      <w:r w:rsidRPr="00DE34EC">
        <w:rPr>
          <w:spacing w:val="1"/>
          <w:sz w:val="28"/>
          <w:szCs w:val="28"/>
        </w:rPr>
        <w:t>ĩ</w:t>
      </w:r>
      <w:r w:rsidRPr="00DE34EC">
        <w:rPr>
          <w:sz w:val="28"/>
          <w:szCs w:val="28"/>
        </w:rPr>
        <w:t xml:space="preserve">a </w:t>
      </w:r>
      <w:r w:rsidRPr="00DE34EC">
        <w:rPr>
          <w:spacing w:val="-1"/>
          <w:sz w:val="28"/>
          <w:szCs w:val="28"/>
        </w:rPr>
        <w:t>v</w:t>
      </w:r>
      <w:r w:rsidRPr="00DE34EC">
        <w:rPr>
          <w:sz w:val="28"/>
          <w:szCs w:val="28"/>
        </w:rPr>
        <w:t xml:space="preserve">ụ </w:t>
      </w:r>
      <w:r w:rsidRPr="00DE34EC">
        <w:rPr>
          <w:spacing w:val="-2"/>
          <w:sz w:val="28"/>
          <w:szCs w:val="28"/>
        </w:rPr>
        <w:t>c</w:t>
      </w:r>
      <w:r w:rsidRPr="00DE34EC">
        <w:rPr>
          <w:spacing w:val="1"/>
          <w:sz w:val="28"/>
          <w:szCs w:val="28"/>
        </w:rPr>
        <w:t>ủ</w:t>
      </w:r>
      <w:r w:rsidRPr="00DE34EC">
        <w:rPr>
          <w:sz w:val="28"/>
          <w:szCs w:val="28"/>
        </w:rPr>
        <w:t>a b</w:t>
      </w:r>
      <w:r w:rsidRPr="00DE34EC">
        <w:rPr>
          <w:spacing w:val="-2"/>
          <w:sz w:val="28"/>
          <w:szCs w:val="28"/>
        </w:rPr>
        <w:t>ả</w:t>
      </w:r>
      <w:r w:rsidRPr="00DE34EC">
        <w:rPr>
          <w:sz w:val="28"/>
          <w:szCs w:val="28"/>
        </w:rPr>
        <w:t xml:space="preserve">n </w:t>
      </w:r>
      <w:r w:rsidRPr="00DE34EC">
        <w:rPr>
          <w:spacing w:val="-1"/>
          <w:sz w:val="28"/>
          <w:szCs w:val="28"/>
        </w:rPr>
        <w:t>t</w:t>
      </w:r>
      <w:r w:rsidRPr="00DE34EC">
        <w:rPr>
          <w:spacing w:val="1"/>
          <w:sz w:val="28"/>
          <w:szCs w:val="28"/>
        </w:rPr>
        <w:t>h</w:t>
      </w:r>
      <w:r w:rsidRPr="00DE34EC">
        <w:rPr>
          <w:spacing w:val="-2"/>
          <w:sz w:val="28"/>
          <w:szCs w:val="28"/>
        </w:rPr>
        <w:t>â</w:t>
      </w:r>
      <w:r w:rsidRPr="00DE34EC">
        <w:rPr>
          <w:spacing w:val="1"/>
          <w:sz w:val="28"/>
          <w:szCs w:val="28"/>
        </w:rPr>
        <w:t>n</w:t>
      </w:r>
      <w:r w:rsidRPr="00DE34EC">
        <w:rPr>
          <w:sz w:val="28"/>
          <w:szCs w:val="28"/>
        </w:rPr>
        <w:t xml:space="preserve">, </w:t>
      </w:r>
      <w:r w:rsidRPr="00DE34EC">
        <w:rPr>
          <w:spacing w:val="-1"/>
          <w:sz w:val="28"/>
          <w:szCs w:val="28"/>
        </w:rPr>
        <w:t>p</w:t>
      </w:r>
      <w:r w:rsidRPr="00DE34EC">
        <w:rPr>
          <w:spacing w:val="1"/>
          <w:sz w:val="28"/>
          <w:szCs w:val="28"/>
        </w:rPr>
        <w:t>h</w:t>
      </w:r>
      <w:r w:rsidRPr="00DE34EC">
        <w:rPr>
          <w:spacing w:val="-2"/>
          <w:sz w:val="28"/>
          <w:szCs w:val="28"/>
        </w:rPr>
        <w:t>á</w:t>
      </w:r>
      <w:r w:rsidRPr="00DE34EC">
        <w:rPr>
          <w:sz w:val="28"/>
          <w:szCs w:val="28"/>
        </w:rPr>
        <w:t xml:space="preserve">t </w:t>
      </w:r>
      <w:r w:rsidRPr="00DE34EC">
        <w:rPr>
          <w:spacing w:val="-1"/>
          <w:sz w:val="28"/>
          <w:szCs w:val="28"/>
        </w:rPr>
        <w:t>h</w:t>
      </w:r>
      <w:r w:rsidRPr="00DE34EC">
        <w:rPr>
          <w:spacing w:val="1"/>
          <w:sz w:val="28"/>
          <w:szCs w:val="28"/>
        </w:rPr>
        <w:t>u</w:t>
      </w:r>
      <w:r w:rsidRPr="00DE34EC">
        <w:rPr>
          <w:sz w:val="28"/>
          <w:szCs w:val="28"/>
        </w:rPr>
        <w:t xml:space="preserve">y </w:t>
      </w:r>
      <w:r w:rsidRPr="00DE34EC">
        <w:rPr>
          <w:spacing w:val="1"/>
          <w:sz w:val="28"/>
          <w:szCs w:val="28"/>
        </w:rPr>
        <w:t>đ</w:t>
      </w:r>
      <w:r w:rsidRPr="00DE34EC">
        <w:rPr>
          <w:spacing w:val="-1"/>
          <w:sz w:val="28"/>
          <w:szCs w:val="28"/>
        </w:rPr>
        <w:t>ư</w:t>
      </w:r>
      <w:r w:rsidRPr="00DE34EC">
        <w:rPr>
          <w:sz w:val="28"/>
          <w:szCs w:val="28"/>
        </w:rPr>
        <w:t xml:space="preserve">ợc </w:t>
      </w:r>
      <w:r w:rsidRPr="00DE34EC">
        <w:rPr>
          <w:spacing w:val="-1"/>
          <w:sz w:val="28"/>
          <w:szCs w:val="28"/>
        </w:rPr>
        <w:t>v</w:t>
      </w:r>
      <w:r w:rsidRPr="00DE34EC">
        <w:rPr>
          <w:sz w:val="28"/>
          <w:szCs w:val="28"/>
        </w:rPr>
        <w:t xml:space="preserve">ai </w:t>
      </w:r>
      <w:r w:rsidRPr="00DE34EC">
        <w:rPr>
          <w:spacing w:val="-2"/>
          <w:sz w:val="28"/>
          <w:szCs w:val="28"/>
        </w:rPr>
        <w:t>t</w:t>
      </w:r>
      <w:r w:rsidRPr="00DE34EC">
        <w:rPr>
          <w:sz w:val="28"/>
          <w:szCs w:val="28"/>
        </w:rPr>
        <w:t xml:space="preserve">rò </w:t>
      </w:r>
      <w:r w:rsidRPr="00DE34EC">
        <w:rPr>
          <w:spacing w:val="-2"/>
          <w:sz w:val="28"/>
          <w:szCs w:val="28"/>
        </w:rPr>
        <w:t>c</w:t>
      </w:r>
      <w:r w:rsidRPr="00DE34EC">
        <w:rPr>
          <w:spacing w:val="1"/>
          <w:sz w:val="28"/>
          <w:szCs w:val="28"/>
        </w:rPr>
        <w:t>ủ</w:t>
      </w:r>
      <w:r w:rsidRPr="00DE34EC">
        <w:rPr>
          <w:sz w:val="28"/>
          <w:szCs w:val="28"/>
        </w:rPr>
        <w:t xml:space="preserve">a cá </w:t>
      </w:r>
      <w:r w:rsidRPr="00DE34EC">
        <w:rPr>
          <w:spacing w:val="-2"/>
          <w:sz w:val="28"/>
          <w:szCs w:val="28"/>
        </w:rPr>
        <w:t>n</w:t>
      </w:r>
      <w:r w:rsidRPr="00DE34EC">
        <w:rPr>
          <w:spacing w:val="1"/>
          <w:sz w:val="28"/>
          <w:szCs w:val="28"/>
        </w:rPr>
        <w:t>h</w:t>
      </w:r>
      <w:r w:rsidRPr="00DE34EC">
        <w:rPr>
          <w:spacing w:val="-2"/>
          <w:sz w:val="28"/>
          <w:szCs w:val="28"/>
        </w:rPr>
        <w:t>â</w:t>
      </w:r>
      <w:r w:rsidRPr="00DE34EC">
        <w:rPr>
          <w:spacing w:val="1"/>
          <w:sz w:val="28"/>
          <w:szCs w:val="28"/>
        </w:rPr>
        <w:t>n</w:t>
      </w:r>
      <w:r w:rsidRPr="00DE34EC">
        <w:rPr>
          <w:sz w:val="28"/>
          <w:szCs w:val="28"/>
        </w:rPr>
        <w:t>,</w:t>
      </w:r>
      <w:r w:rsidRPr="00DE34EC">
        <w:rPr>
          <w:spacing w:val="1"/>
          <w:sz w:val="28"/>
          <w:szCs w:val="28"/>
        </w:rPr>
        <w:t xml:space="preserve"> v</w:t>
      </w:r>
      <w:r w:rsidRPr="00DE34EC">
        <w:rPr>
          <w:spacing w:val="-2"/>
          <w:sz w:val="28"/>
          <w:szCs w:val="28"/>
        </w:rPr>
        <w:t>a</w:t>
      </w:r>
      <w:r w:rsidRPr="00DE34EC">
        <w:rPr>
          <w:sz w:val="28"/>
          <w:szCs w:val="28"/>
        </w:rPr>
        <w:t>i t</w:t>
      </w:r>
      <w:r w:rsidRPr="00DE34EC">
        <w:rPr>
          <w:spacing w:val="-2"/>
          <w:sz w:val="28"/>
          <w:szCs w:val="28"/>
        </w:rPr>
        <w:t>r</w:t>
      </w:r>
      <w:r w:rsidRPr="00DE34EC">
        <w:rPr>
          <w:sz w:val="28"/>
          <w:szCs w:val="28"/>
        </w:rPr>
        <w:t xml:space="preserve">ò </w:t>
      </w:r>
      <w:r w:rsidRPr="00DE34EC">
        <w:rPr>
          <w:spacing w:val="1"/>
          <w:sz w:val="28"/>
          <w:szCs w:val="28"/>
        </w:rPr>
        <w:t>l</w:t>
      </w:r>
      <w:r w:rsidRPr="00DE34EC">
        <w:rPr>
          <w:sz w:val="28"/>
          <w:szCs w:val="28"/>
        </w:rPr>
        <w:t>àm c</w:t>
      </w:r>
      <w:r w:rsidRPr="00DE34EC">
        <w:rPr>
          <w:spacing w:val="1"/>
          <w:sz w:val="28"/>
          <w:szCs w:val="28"/>
        </w:rPr>
        <w:t>h</w:t>
      </w:r>
      <w:r w:rsidRPr="00DE34EC">
        <w:rPr>
          <w:sz w:val="28"/>
          <w:szCs w:val="28"/>
        </w:rPr>
        <w:t>ủ t</w:t>
      </w:r>
      <w:r w:rsidRPr="00DE34EC">
        <w:rPr>
          <w:spacing w:val="-2"/>
          <w:sz w:val="28"/>
          <w:szCs w:val="28"/>
        </w:rPr>
        <w:t>r</w:t>
      </w:r>
      <w:r w:rsidRPr="00DE34EC">
        <w:rPr>
          <w:spacing w:val="1"/>
          <w:sz w:val="28"/>
          <w:szCs w:val="28"/>
        </w:rPr>
        <w:t>o</w:t>
      </w:r>
      <w:r w:rsidRPr="00DE34EC">
        <w:rPr>
          <w:spacing w:val="-1"/>
          <w:sz w:val="28"/>
          <w:szCs w:val="28"/>
        </w:rPr>
        <w:t>n</w:t>
      </w:r>
      <w:r w:rsidRPr="00DE34EC">
        <w:rPr>
          <w:sz w:val="28"/>
          <w:szCs w:val="28"/>
        </w:rPr>
        <w:t xml:space="preserve">g xây </w:t>
      </w:r>
      <w:r w:rsidRPr="00DE34EC">
        <w:rPr>
          <w:spacing w:val="1"/>
          <w:sz w:val="28"/>
          <w:szCs w:val="28"/>
        </w:rPr>
        <w:t>d</w:t>
      </w:r>
      <w:r w:rsidRPr="00DE34EC">
        <w:rPr>
          <w:spacing w:val="-1"/>
          <w:sz w:val="28"/>
          <w:szCs w:val="28"/>
        </w:rPr>
        <w:t>ựn</w:t>
      </w:r>
      <w:r w:rsidRPr="00DE34EC">
        <w:rPr>
          <w:sz w:val="28"/>
          <w:szCs w:val="28"/>
        </w:rPr>
        <w:t xml:space="preserve">g </w:t>
      </w:r>
      <w:r w:rsidRPr="00DE34EC">
        <w:rPr>
          <w:spacing w:val="1"/>
          <w:sz w:val="28"/>
          <w:szCs w:val="28"/>
        </w:rPr>
        <w:t>n</w:t>
      </w:r>
      <w:r w:rsidRPr="00DE34EC">
        <w:rPr>
          <w:spacing w:val="-1"/>
          <w:sz w:val="28"/>
          <w:szCs w:val="28"/>
        </w:rPr>
        <w:t>h</w:t>
      </w:r>
      <w:r w:rsidRPr="00DE34EC">
        <w:rPr>
          <w:sz w:val="28"/>
          <w:szCs w:val="28"/>
        </w:rPr>
        <w:t xml:space="preserve">à </w:t>
      </w:r>
      <w:r w:rsidRPr="00DE34EC">
        <w:rPr>
          <w:spacing w:val="1"/>
          <w:sz w:val="28"/>
          <w:szCs w:val="28"/>
        </w:rPr>
        <w:t>t</w:t>
      </w:r>
      <w:r w:rsidRPr="00DE34EC">
        <w:rPr>
          <w:sz w:val="28"/>
          <w:szCs w:val="28"/>
        </w:rPr>
        <w:t>r</w:t>
      </w:r>
      <w:r w:rsidRPr="00DE34EC">
        <w:rPr>
          <w:spacing w:val="-3"/>
          <w:sz w:val="28"/>
          <w:szCs w:val="28"/>
        </w:rPr>
        <w:t>ư</w:t>
      </w:r>
      <w:r w:rsidRPr="00DE34EC">
        <w:rPr>
          <w:sz w:val="28"/>
          <w:szCs w:val="28"/>
        </w:rPr>
        <w:t>ờ</w:t>
      </w:r>
      <w:r w:rsidRPr="00DE34EC">
        <w:rPr>
          <w:spacing w:val="-1"/>
          <w:sz w:val="28"/>
          <w:szCs w:val="28"/>
        </w:rPr>
        <w:t>n</w:t>
      </w:r>
      <w:r w:rsidRPr="00DE34EC">
        <w:rPr>
          <w:spacing w:val="1"/>
          <w:sz w:val="28"/>
          <w:szCs w:val="28"/>
        </w:rPr>
        <w:t>g</w:t>
      </w:r>
      <w:r w:rsidRPr="00DE34EC">
        <w:rPr>
          <w:sz w:val="28"/>
          <w:szCs w:val="28"/>
        </w:rPr>
        <w:t xml:space="preserve">. </w:t>
      </w:r>
      <w:r w:rsidRPr="00DE34EC">
        <w:rPr>
          <w:spacing w:val="-1"/>
          <w:sz w:val="28"/>
          <w:szCs w:val="28"/>
        </w:rPr>
        <w:t>Tí</w:t>
      </w:r>
      <w:r w:rsidRPr="00DE34EC">
        <w:rPr>
          <w:sz w:val="28"/>
          <w:szCs w:val="28"/>
        </w:rPr>
        <w:t>ch c</w:t>
      </w:r>
      <w:r w:rsidRPr="00DE34EC">
        <w:rPr>
          <w:spacing w:val="-1"/>
          <w:sz w:val="28"/>
          <w:szCs w:val="28"/>
        </w:rPr>
        <w:t>ự</w:t>
      </w:r>
      <w:r w:rsidRPr="00DE34EC">
        <w:rPr>
          <w:sz w:val="28"/>
          <w:szCs w:val="28"/>
        </w:rPr>
        <w:t xml:space="preserve">c </w:t>
      </w:r>
      <w:r w:rsidRPr="00DE34EC">
        <w:rPr>
          <w:spacing w:val="-1"/>
          <w:sz w:val="28"/>
          <w:szCs w:val="28"/>
        </w:rPr>
        <w:t>t</w:t>
      </w:r>
      <w:r w:rsidRPr="00DE34EC">
        <w:rPr>
          <w:spacing w:val="1"/>
          <w:sz w:val="28"/>
          <w:szCs w:val="28"/>
        </w:rPr>
        <w:t>h</w:t>
      </w:r>
      <w:r w:rsidRPr="00DE34EC">
        <w:rPr>
          <w:sz w:val="28"/>
          <w:szCs w:val="28"/>
        </w:rPr>
        <w:t xml:space="preserve">am </w:t>
      </w:r>
      <w:r w:rsidRPr="00DE34EC">
        <w:rPr>
          <w:spacing w:val="1"/>
          <w:sz w:val="28"/>
          <w:szCs w:val="28"/>
        </w:rPr>
        <w:t>gi</w:t>
      </w:r>
      <w:r w:rsidRPr="00DE34EC">
        <w:rPr>
          <w:sz w:val="28"/>
          <w:szCs w:val="28"/>
        </w:rPr>
        <w:t xml:space="preserve">a </w:t>
      </w:r>
      <w:r w:rsidRPr="00DE34EC">
        <w:rPr>
          <w:spacing w:val="-2"/>
          <w:sz w:val="28"/>
          <w:szCs w:val="28"/>
        </w:rPr>
        <w:t>c</w:t>
      </w:r>
      <w:r w:rsidRPr="00DE34EC">
        <w:rPr>
          <w:sz w:val="28"/>
          <w:szCs w:val="28"/>
        </w:rPr>
        <w:t xml:space="preserve">ác </w:t>
      </w:r>
      <w:r w:rsidRPr="00DE34EC">
        <w:rPr>
          <w:spacing w:val="1"/>
          <w:sz w:val="28"/>
          <w:szCs w:val="28"/>
        </w:rPr>
        <w:t>p</w:t>
      </w:r>
      <w:r w:rsidRPr="00DE34EC">
        <w:rPr>
          <w:spacing w:val="-1"/>
          <w:sz w:val="28"/>
          <w:szCs w:val="28"/>
        </w:rPr>
        <w:t>ho</w:t>
      </w:r>
      <w:r w:rsidRPr="00DE34EC">
        <w:rPr>
          <w:spacing w:val="1"/>
          <w:sz w:val="28"/>
          <w:szCs w:val="28"/>
        </w:rPr>
        <w:t>n</w:t>
      </w:r>
      <w:r w:rsidRPr="00DE34EC">
        <w:rPr>
          <w:sz w:val="28"/>
          <w:szCs w:val="28"/>
        </w:rPr>
        <w:t xml:space="preserve">g </w:t>
      </w:r>
      <w:r w:rsidRPr="00DE34EC">
        <w:rPr>
          <w:spacing w:val="1"/>
          <w:sz w:val="28"/>
          <w:szCs w:val="28"/>
        </w:rPr>
        <w:t>t</w:t>
      </w:r>
      <w:r w:rsidRPr="00DE34EC">
        <w:rPr>
          <w:sz w:val="28"/>
          <w:szCs w:val="28"/>
        </w:rPr>
        <w:t>r</w:t>
      </w:r>
      <w:r w:rsidRPr="00DE34EC">
        <w:rPr>
          <w:spacing w:val="-2"/>
          <w:sz w:val="28"/>
          <w:szCs w:val="28"/>
        </w:rPr>
        <w:t>à</w:t>
      </w:r>
      <w:r w:rsidRPr="00DE34EC">
        <w:rPr>
          <w:sz w:val="28"/>
          <w:szCs w:val="28"/>
        </w:rPr>
        <w:t xml:space="preserve">o </w:t>
      </w:r>
      <w:r w:rsidRPr="00DE34EC">
        <w:rPr>
          <w:spacing w:val="-1"/>
          <w:sz w:val="28"/>
          <w:szCs w:val="28"/>
        </w:rPr>
        <w:t>t</w:t>
      </w:r>
      <w:r w:rsidRPr="00DE34EC">
        <w:rPr>
          <w:spacing w:val="1"/>
          <w:sz w:val="28"/>
          <w:szCs w:val="28"/>
        </w:rPr>
        <w:t>h</w:t>
      </w:r>
      <w:r w:rsidRPr="00DE34EC">
        <w:rPr>
          <w:sz w:val="28"/>
          <w:szCs w:val="28"/>
        </w:rPr>
        <w:t xml:space="preserve">i </w:t>
      </w:r>
      <w:r w:rsidRPr="00DE34EC">
        <w:rPr>
          <w:spacing w:val="-1"/>
          <w:sz w:val="28"/>
          <w:szCs w:val="28"/>
        </w:rPr>
        <w:t>đ</w:t>
      </w:r>
      <w:r w:rsidRPr="00DE34EC">
        <w:rPr>
          <w:spacing w:val="1"/>
          <w:sz w:val="28"/>
          <w:szCs w:val="28"/>
        </w:rPr>
        <w:t>u</w:t>
      </w:r>
      <w:r w:rsidRPr="00DE34EC">
        <w:rPr>
          <w:sz w:val="28"/>
          <w:szCs w:val="28"/>
        </w:rPr>
        <w:t xml:space="preserve">a </w:t>
      </w:r>
      <w:r w:rsidRPr="00DE34EC">
        <w:rPr>
          <w:spacing w:val="-1"/>
          <w:sz w:val="28"/>
          <w:szCs w:val="28"/>
        </w:rPr>
        <w:t>trong nhà trường.</w:t>
      </w:r>
    </w:p>
    <w:p w:rsidR="00D76F8D" w:rsidRPr="00DE34EC" w:rsidRDefault="00D76F8D" w:rsidP="00DE34EC">
      <w:pPr>
        <w:pStyle w:val="NormalWeb"/>
        <w:shd w:val="clear" w:color="auto" w:fill="FFFFFF"/>
        <w:spacing w:before="120" w:beforeAutospacing="0" w:after="60" w:afterAutospacing="0" w:line="340" w:lineRule="exact"/>
        <w:ind w:firstLine="567"/>
        <w:jc w:val="both"/>
        <w:rPr>
          <w:rFonts w:ascii="Arial" w:hAnsi="Arial" w:cs="Arial"/>
          <w:sz w:val="28"/>
          <w:szCs w:val="28"/>
        </w:rPr>
      </w:pPr>
      <w:r w:rsidRPr="00DE34EC">
        <w:rPr>
          <w:sz w:val="28"/>
          <w:szCs w:val="28"/>
        </w:rPr>
        <w:t>- Phần lớn CMHS quan tâm đến công tác giáo dục, phối hợp chặt chẽ với nhà trường để cùng chăm lo HS.</w:t>
      </w:r>
    </w:p>
    <w:p w:rsidR="00D76F8D" w:rsidRPr="00DE34EC" w:rsidRDefault="00CF4DEC" w:rsidP="00DE34EC">
      <w:pPr>
        <w:pStyle w:val="p"/>
        <w:shd w:val="clear" w:color="auto" w:fill="FFFFFF"/>
        <w:spacing w:before="120" w:beforeAutospacing="0" w:after="60" w:afterAutospacing="0" w:line="340" w:lineRule="exact"/>
        <w:ind w:firstLine="567"/>
        <w:jc w:val="both"/>
        <w:rPr>
          <w:rFonts w:ascii="Arial" w:hAnsi="Arial" w:cs="Arial"/>
          <w:sz w:val="28"/>
          <w:szCs w:val="28"/>
        </w:rPr>
      </w:pPr>
      <w:r w:rsidRPr="00DE34EC">
        <w:rPr>
          <w:rFonts w:ascii="Calibri" w:hAnsi="Calibri" w:cs="Calibri"/>
          <w:sz w:val="28"/>
          <w:szCs w:val="28"/>
          <w:shd w:val="clear" w:color="auto" w:fill="FFFFFF"/>
        </w:rPr>
        <w:t>  </w:t>
      </w:r>
      <w:r w:rsidR="00D76F8D" w:rsidRPr="00DE34EC">
        <w:rPr>
          <w:sz w:val="28"/>
          <w:szCs w:val="28"/>
          <w:shd w:val="clear" w:color="auto" w:fill="FFFFFF"/>
        </w:rPr>
        <w:t>- Đảng viên, CB, GV, NV đoàn kết, tích cực học tập, rèn luyện trong công tác; an ninh trật tự nhà trường đảm bảo, tinh thần của CB, GV, NV ngày càng được nâng cao.</w:t>
      </w:r>
    </w:p>
    <w:p w:rsidR="00D76F8D" w:rsidRPr="00DE34EC" w:rsidRDefault="00D76F8D" w:rsidP="00DE34EC">
      <w:pPr>
        <w:pStyle w:val="p"/>
        <w:shd w:val="clear" w:color="auto" w:fill="FFFFFF"/>
        <w:spacing w:before="120" w:beforeAutospacing="0" w:after="60" w:afterAutospacing="0" w:line="340" w:lineRule="exact"/>
        <w:ind w:firstLine="567"/>
        <w:jc w:val="both"/>
        <w:rPr>
          <w:rFonts w:ascii="Arial" w:hAnsi="Arial" w:cs="Arial"/>
          <w:sz w:val="28"/>
          <w:szCs w:val="28"/>
        </w:rPr>
      </w:pPr>
      <w:r w:rsidRPr="00DE34EC">
        <w:rPr>
          <w:sz w:val="28"/>
          <w:szCs w:val="28"/>
          <w:shd w:val="clear" w:color="auto" w:fill="FFFFFF"/>
        </w:rPr>
        <w:lastRenderedPageBreak/>
        <w:t>- Chi bộ lãnh đạo và chỉ đạo mọi hoạt động của nhà trường. Đặc biệt luôn chú trọng đến quá trình thực hiện Quy chế dân chủ trong nhà trường, thường xuyên đôn đốc, kiểm tra hoạt động của Chính quyền và các đoàn thể.</w:t>
      </w:r>
    </w:p>
    <w:p w:rsidR="00653A37" w:rsidRPr="00DE34EC" w:rsidRDefault="00653A37" w:rsidP="00DE34EC">
      <w:pPr>
        <w:spacing w:before="120" w:after="60" w:line="340" w:lineRule="exact"/>
        <w:ind w:firstLine="567"/>
        <w:outlineLvl w:val="0"/>
        <w:rPr>
          <w:rFonts w:eastAsia="Arial"/>
          <w:szCs w:val="28"/>
        </w:rPr>
      </w:pPr>
      <w:r w:rsidRPr="00DE34EC">
        <w:rPr>
          <w:rFonts w:eastAsia="Arial"/>
          <w:szCs w:val="28"/>
        </w:rPr>
        <w:t>- Đa số học sinh chăm ngoan, lễ phép, tích cực tham gia vào các hoạt động học tập, lao động và các hoạt động giáo dục khác trong nhà trường.</w:t>
      </w:r>
    </w:p>
    <w:p w:rsidR="00653A37" w:rsidRPr="00DE34EC" w:rsidRDefault="00653A37" w:rsidP="00A7495B">
      <w:pPr>
        <w:spacing w:before="120" w:after="60" w:line="340" w:lineRule="exact"/>
        <w:rPr>
          <w:rFonts w:eastAsia="Arial"/>
          <w:b/>
          <w:szCs w:val="28"/>
        </w:rPr>
      </w:pPr>
      <w:r w:rsidRPr="00DE34EC">
        <w:rPr>
          <w:rFonts w:eastAsia="Arial"/>
          <w:b/>
          <w:szCs w:val="28"/>
        </w:rPr>
        <w:t>b. Khó khăn</w:t>
      </w:r>
    </w:p>
    <w:p w:rsidR="004E3D04" w:rsidRPr="00DE34EC" w:rsidRDefault="00A07725" w:rsidP="00DE34EC">
      <w:pPr>
        <w:pStyle w:val="NormalWeb"/>
        <w:shd w:val="clear" w:color="auto" w:fill="FFFFFF"/>
        <w:spacing w:before="120" w:beforeAutospacing="0" w:after="60" w:afterAutospacing="0" w:line="340" w:lineRule="exact"/>
        <w:ind w:firstLine="720"/>
        <w:jc w:val="both"/>
        <w:rPr>
          <w:sz w:val="28"/>
          <w:szCs w:val="28"/>
        </w:rPr>
      </w:pPr>
      <w:r w:rsidRPr="00DE34EC">
        <w:rPr>
          <w:sz w:val="28"/>
          <w:szCs w:val="28"/>
        </w:rPr>
        <w:t xml:space="preserve">- </w:t>
      </w:r>
      <w:r w:rsidR="00AA681E" w:rsidRPr="00DE34EC">
        <w:rPr>
          <w:sz w:val="28"/>
          <w:szCs w:val="28"/>
        </w:rPr>
        <w:t>T</w:t>
      </w:r>
      <w:r w:rsidR="004E3D04" w:rsidRPr="00DE34EC">
        <w:rPr>
          <w:sz w:val="28"/>
          <w:szCs w:val="28"/>
        </w:rPr>
        <w:t xml:space="preserve">hành viên Ban </w:t>
      </w:r>
      <w:r w:rsidR="00D76F8D" w:rsidRPr="00DE34EC">
        <w:rPr>
          <w:sz w:val="28"/>
          <w:szCs w:val="28"/>
        </w:rPr>
        <w:t>thực hiện quy chế dân chủ cơ sở đều</w:t>
      </w:r>
      <w:r w:rsidR="004E3D04" w:rsidRPr="00DE34EC">
        <w:rPr>
          <w:sz w:val="28"/>
          <w:szCs w:val="28"/>
        </w:rPr>
        <w:t xml:space="preserve"> là kiêm nhiệm. Kinh phí hoạt động khó khăn, vai trò trách nhiệm của một số đồng chí chưa cao</w:t>
      </w:r>
      <w:r w:rsidR="00D76F8D" w:rsidRPr="00DE34EC">
        <w:rPr>
          <w:sz w:val="28"/>
          <w:szCs w:val="28"/>
        </w:rPr>
        <w:t>,</w:t>
      </w:r>
      <w:r w:rsidR="004E3D04" w:rsidRPr="00DE34EC">
        <w:rPr>
          <w:sz w:val="28"/>
          <w:szCs w:val="28"/>
        </w:rPr>
        <w:t xml:space="preserve"> chưa tích cực nghiên cứu văn bản của cấp trên về thực hiện QCDC ở cơ sở</w:t>
      </w:r>
      <w:r w:rsidR="00AA681E" w:rsidRPr="00DE34EC">
        <w:rPr>
          <w:sz w:val="28"/>
          <w:szCs w:val="28"/>
        </w:rPr>
        <w:t xml:space="preserve">. </w:t>
      </w:r>
    </w:p>
    <w:p w:rsidR="00E209D3" w:rsidRPr="00DE34EC" w:rsidRDefault="00A07725" w:rsidP="00DE34EC">
      <w:pPr>
        <w:pStyle w:val="NormalWeb"/>
        <w:shd w:val="clear" w:color="auto" w:fill="FFFFFF"/>
        <w:spacing w:before="120" w:beforeAutospacing="0" w:after="60" w:afterAutospacing="0" w:line="340" w:lineRule="exact"/>
        <w:ind w:firstLine="720"/>
        <w:jc w:val="both"/>
        <w:rPr>
          <w:sz w:val="28"/>
          <w:szCs w:val="28"/>
        </w:rPr>
      </w:pPr>
      <w:r w:rsidRPr="00DE34EC">
        <w:rPr>
          <w:sz w:val="28"/>
          <w:szCs w:val="28"/>
        </w:rPr>
        <w:t xml:space="preserve">- </w:t>
      </w:r>
      <w:r w:rsidR="004E3D04" w:rsidRPr="00DE34EC">
        <w:rPr>
          <w:sz w:val="28"/>
          <w:szCs w:val="28"/>
        </w:rPr>
        <w:t xml:space="preserve">Một số ít </w:t>
      </w:r>
      <w:r w:rsidR="00AA681E" w:rsidRPr="00DE34EC">
        <w:rPr>
          <w:sz w:val="28"/>
          <w:szCs w:val="28"/>
        </w:rPr>
        <w:t xml:space="preserve">giáo viên </w:t>
      </w:r>
      <w:r w:rsidR="00D76F8D" w:rsidRPr="00DE34EC">
        <w:rPr>
          <w:sz w:val="28"/>
          <w:szCs w:val="28"/>
        </w:rPr>
        <w:t>c</w:t>
      </w:r>
      <w:r w:rsidR="004E3D04" w:rsidRPr="00DE34EC">
        <w:rPr>
          <w:sz w:val="28"/>
          <w:szCs w:val="28"/>
        </w:rPr>
        <w:t xml:space="preserve">òn hạn </w:t>
      </w:r>
      <w:r w:rsidR="00E73604" w:rsidRPr="00DE34EC">
        <w:rPr>
          <w:sz w:val="28"/>
          <w:szCs w:val="28"/>
        </w:rPr>
        <w:t xml:space="preserve">chế về năng lực chuyên môn, </w:t>
      </w:r>
      <w:r w:rsidR="004E3D04" w:rsidRPr="00DE34EC">
        <w:rPr>
          <w:sz w:val="28"/>
          <w:szCs w:val="28"/>
        </w:rPr>
        <w:t xml:space="preserve"> chưa có nhiều đổi mới, sáng tạo trong thực hiện nhiệm vụ chuyên môn; việc gắn thực thi công vụ với công tác dân </w:t>
      </w:r>
      <w:r w:rsidR="00910D08" w:rsidRPr="00DE34EC">
        <w:rPr>
          <w:sz w:val="28"/>
          <w:szCs w:val="28"/>
        </w:rPr>
        <w:t>chủ</w:t>
      </w:r>
      <w:r w:rsidR="004E3D04" w:rsidRPr="00DE34EC">
        <w:rPr>
          <w:sz w:val="28"/>
          <w:szCs w:val="28"/>
        </w:rPr>
        <w:t xml:space="preserve"> còn hạn chế.</w:t>
      </w:r>
    </w:p>
    <w:p w:rsidR="00E209D3" w:rsidRPr="00DE34EC" w:rsidRDefault="00E209D3" w:rsidP="00DE34EC">
      <w:pPr>
        <w:spacing w:before="120" w:after="60" w:line="340" w:lineRule="exact"/>
        <w:ind w:firstLine="567"/>
        <w:rPr>
          <w:rFonts w:eastAsia="Arial"/>
          <w:szCs w:val="28"/>
        </w:rPr>
      </w:pPr>
      <w:r w:rsidRPr="00DE34EC">
        <w:rPr>
          <w:rFonts w:eastAsia="Arial"/>
          <w:szCs w:val="28"/>
        </w:rPr>
        <w:t xml:space="preserve">- </w:t>
      </w:r>
      <w:r w:rsidR="00233221" w:rsidRPr="00DE34EC">
        <w:rPr>
          <w:rFonts w:eastAsia="Arial"/>
          <w:szCs w:val="28"/>
        </w:rPr>
        <w:t>Nhà t</w:t>
      </w:r>
      <w:r w:rsidRPr="00DE34EC">
        <w:rPr>
          <w:rFonts w:eastAsia="Arial"/>
          <w:szCs w:val="28"/>
        </w:rPr>
        <w:t xml:space="preserve">rường còn thiếu giáo viên </w:t>
      </w:r>
      <w:r w:rsidR="00233221" w:rsidRPr="00DE34EC">
        <w:rPr>
          <w:rFonts w:eastAsia="Arial"/>
          <w:szCs w:val="28"/>
        </w:rPr>
        <w:t>nên gặp khó khăn trong việc bố trí đội ngũ và tổ chức dạy học 2 buổi/ ngày.</w:t>
      </w:r>
    </w:p>
    <w:p w:rsidR="004D3544" w:rsidRPr="00DE34EC" w:rsidRDefault="00F22D25" w:rsidP="00DE34EC">
      <w:pPr>
        <w:widowControl w:val="0"/>
        <w:tabs>
          <w:tab w:val="left" w:pos="709"/>
        </w:tabs>
        <w:spacing w:before="120" w:after="60" w:line="340" w:lineRule="exact"/>
        <w:rPr>
          <w:b/>
          <w:szCs w:val="28"/>
        </w:rPr>
      </w:pPr>
      <w:r w:rsidRPr="00DE34EC">
        <w:rPr>
          <w:b/>
          <w:szCs w:val="28"/>
        </w:rPr>
        <w:tab/>
      </w:r>
      <w:r w:rsidR="004D3544" w:rsidRPr="00DE34EC">
        <w:rPr>
          <w:b/>
          <w:szCs w:val="28"/>
        </w:rPr>
        <w:t xml:space="preserve">II. </w:t>
      </w:r>
      <w:r w:rsidR="00831B57" w:rsidRPr="00DE34EC">
        <w:rPr>
          <w:b/>
          <w:szCs w:val="28"/>
        </w:rPr>
        <w:t>Nội dung tự kiểm tra, báo cáo kết quả thực hiện quy chế dân chủ ở cơ sở năm 202</w:t>
      </w:r>
      <w:r w:rsidR="00B40651" w:rsidRPr="00DE34EC">
        <w:rPr>
          <w:b/>
          <w:szCs w:val="28"/>
        </w:rPr>
        <w:t>3</w:t>
      </w:r>
      <w:r w:rsidR="00831B57" w:rsidRPr="00DE34EC">
        <w:rPr>
          <w:b/>
          <w:szCs w:val="28"/>
        </w:rPr>
        <w:t xml:space="preserve"> và 9 tháng 202</w:t>
      </w:r>
      <w:r w:rsidR="00B40651" w:rsidRPr="00DE34EC">
        <w:rPr>
          <w:b/>
          <w:szCs w:val="28"/>
        </w:rPr>
        <w:t>4</w:t>
      </w:r>
    </w:p>
    <w:p w:rsidR="00D97E64" w:rsidRPr="00DE34EC" w:rsidRDefault="002742AF" w:rsidP="00DE34EC">
      <w:pPr>
        <w:widowControl w:val="0"/>
        <w:tabs>
          <w:tab w:val="left" w:pos="709"/>
        </w:tabs>
        <w:spacing w:before="120" w:after="60" w:line="340" w:lineRule="exact"/>
        <w:rPr>
          <w:b/>
          <w:szCs w:val="28"/>
        </w:rPr>
      </w:pPr>
      <w:r w:rsidRPr="00DE34EC">
        <w:rPr>
          <w:b/>
          <w:szCs w:val="28"/>
        </w:rPr>
        <w:tab/>
      </w:r>
      <w:r w:rsidR="00DE2689" w:rsidRPr="00DE34EC">
        <w:rPr>
          <w:b/>
          <w:szCs w:val="28"/>
        </w:rPr>
        <w:t>1.</w:t>
      </w:r>
      <w:r w:rsidR="00122734" w:rsidRPr="00DE34EC">
        <w:rPr>
          <w:b/>
          <w:szCs w:val="28"/>
        </w:rPr>
        <w:t xml:space="preserve">Trách nhiệm của </w:t>
      </w:r>
      <w:r w:rsidR="00D97E64" w:rsidRPr="00DE34EC">
        <w:rPr>
          <w:b/>
          <w:szCs w:val="28"/>
        </w:rPr>
        <w:t>cấp ủy Đảng, l</w:t>
      </w:r>
      <w:r w:rsidR="000F0903" w:rsidRPr="00DE34EC">
        <w:rPr>
          <w:b/>
          <w:szCs w:val="28"/>
        </w:rPr>
        <w:t>ã</w:t>
      </w:r>
      <w:r w:rsidR="00D97E64" w:rsidRPr="00DE34EC">
        <w:rPr>
          <w:b/>
          <w:szCs w:val="28"/>
        </w:rPr>
        <w:t>nh đạo chính quyề</w:t>
      </w:r>
      <w:r w:rsidR="00DE2689" w:rsidRPr="00DE34EC">
        <w:rPr>
          <w:b/>
          <w:szCs w:val="28"/>
        </w:rPr>
        <w:t xml:space="preserve">n, chuyên môn </w:t>
      </w:r>
      <w:r w:rsidR="00D97E64" w:rsidRPr="00DE34EC">
        <w:rPr>
          <w:b/>
          <w:szCs w:val="28"/>
        </w:rPr>
        <w:t>và các đoàn thể với việc l</w:t>
      </w:r>
      <w:r w:rsidR="00DE2689" w:rsidRPr="00DE34EC">
        <w:rPr>
          <w:b/>
          <w:szCs w:val="28"/>
        </w:rPr>
        <w:t>ã</w:t>
      </w:r>
      <w:r w:rsidR="00D97E64" w:rsidRPr="00DE34EC">
        <w:rPr>
          <w:b/>
          <w:szCs w:val="28"/>
        </w:rPr>
        <w:t>nh đạo, thực hiện QCDC ở cơ sở.</w:t>
      </w:r>
    </w:p>
    <w:p w:rsidR="00DE2689" w:rsidRPr="00DE34EC" w:rsidRDefault="00DE2689" w:rsidP="00DE34EC">
      <w:pPr>
        <w:pStyle w:val="p"/>
        <w:shd w:val="clear" w:color="auto" w:fill="FFFFFF"/>
        <w:tabs>
          <w:tab w:val="left" w:pos="567"/>
        </w:tabs>
        <w:spacing w:before="120" w:beforeAutospacing="0" w:after="60" w:afterAutospacing="0" w:line="340" w:lineRule="exact"/>
        <w:jc w:val="both"/>
        <w:rPr>
          <w:rFonts w:ascii="Arial" w:hAnsi="Arial" w:cs="Arial"/>
          <w:sz w:val="28"/>
          <w:szCs w:val="28"/>
        </w:rPr>
      </w:pPr>
      <w:r w:rsidRPr="00DE34EC">
        <w:rPr>
          <w:b/>
          <w:sz w:val="28"/>
          <w:szCs w:val="28"/>
        </w:rPr>
        <w:tab/>
      </w:r>
      <w:r w:rsidRPr="00DE34EC">
        <w:rPr>
          <w:sz w:val="28"/>
          <w:szCs w:val="28"/>
          <w:shd w:val="clear" w:color="auto" w:fill="FFFFFF"/>
        </w:rPr>
        <w:t xml:space="preserve"> Căn cứ vào hướng dẫn của </w:t>
      </w:r>
      <w:r w:rsidR="00AC17C9" w:rsidRPr="00DE34EC">
        <w:rPr>
          <w:sz w:val="28"/>
          <w:szCs w:val="28"/>
          <w:shd w:val="clear" w:color="auto" w:fill="FFFFFF"/>
        </w:rPr>
        <w:t>n</w:t>
      </w:r>
      <w:r w:rsidRPr="00DE34EC">
        <w:rPr>
          <w:sz w:val="28"/>
          <w:szCs w:val="28"/>
          <w:shd w:val="clear" w:color="auto" w:fill="FFFFFF"/>
        </w:rPr>
        <w:t xml:space="preserve">gành, nhà trường lãnh đạo tổ chức thực hiện Quy chế dân chủ cơ sở: Ban chỉ đạo thực hiện Quy chế dân chủ được </w:t>
      </w:r>
      <w:r w:rsidR="00AC17C9" w:rsidRPr="00DE34EC">
        <w:rPr>
          <w:sz w:val="28"/>
          <w:szCs w:val="28"/>
          <w:shd w:val="clear" w:color="auto" w:fill="FFFFFF"/>
        </w:rPr>
        <w:t>kiện toàn</w:t>
      </w:r>
      <w:r w:rsidRPr="00DE34EC">
        <w:rPr>
          <w:sz w:val="28"/>
          <w:szCs w:val="28"/>
          <w:shd w:val="clear" w:color="auto" w:fill="FFFFFF"/>
        </w:rPr>
        <w:t xml:space="preserve"> theo quyết định của Hiệu trưởng. Ban chỉ đạo xây dựng kế hoạch triển khai và tổ chức thực hiện Quy chế dân chủ trong nhà trường với nội dung phân công nhiệm vụ cụ thể cho từng thành viên Ban chỉ đạo.</w:t>
      </w:r>
    </w:p>
    <w:p w:rsidR="00C707DC" w:rsidRPr="00DE34EC" w:rsidRDefault="00C707DC" w:rsidP="00DE34EC">
      <w:pPr>
        <w:pStyle w:val="NormalWeb"/>
        <w:shd w:val="clear" w:color="auto" w:fill="FFFFFF"/>
        <w:spacing w:before="120" w:beforeAutospacing="0" w:after="60" w:afterAutospacing="0" w:line="340" w:lineRule="exact"/>
        <w:ind w:firstLine="669"/>
        <w:jc w:val="both"/>
        <w:rPr>
          <w:sz w:val="28"/>
          <w:szCs w:val="28"/>
        </w:rPr>
      </w:pPr>
      <w:r w:rsidRPr="00DE34EC">
        <w:rPr>
          <w:sz w:val="28"/>
          <w:szCs w:val="28"/>
        </w:rPr>
        <w:t>- Trưởng các bộ phận, các đồng chí trong ban chỉ đạo thường xuyên tuyên truyền trong tổ về việc thực hiện quy chế dân chủ, đồng thời báo cáo cho lãnh đạo nhà trường biết việc triển khai, tiến độ thực hiện, cũng như những khó khăn, vướng mắc trong quá trình thực hiện dân chủ để kịp thời xử lý.</w:t>
      </w:r>
    </w:p>
    <w:p w:rsidR="00DE2689" w:rsidRPr="00DE34EC" w:rsidRDefault="00DE2689" w:rsidP="00DE34EC">
      <w:pPr>
        <w:pStyle w:val="p"/>
        <w:shd w:val="clear" w:color="auto" w:fill="FFFFFF"/>
        <w:spacing w:before="120" w:beforeAutospacing="0" w:after="60" w:afterAutospacing="0" w:line="340" w:lineRule="exact"/>
        <w:ind w:firstLine="567"/>
        <w:jc w:val="both"/>
        <w:rPr>
          <w:rFonts w:ascii="Arial" w:hAnsi="Arial" w:cs="Arial"/>
          <w:sz w:val="28"/>
          <w:szCs w:val="28"/>
        </w:rPr>
      </w:pPr>
      <w:r w:rsidRPr="00DE34EC">
        <w:rPr>
          <w:sz w:val="28"/>
          <w:szCs w:val="28"/>
          <w:shd w:val="clear" w:color="auto" w:fill="FFFFFF"/>
        </w:rPr>
        <w:t>- Nhà trường quy định quyền của CB</w:t>
      </w:r>
      <w:r w:rsidR="00D23BFD" w:rsidRPr="00DE34EC">
        <w:rPr>
          <w:sz w:val="28"/>
          <w:szCs w:val="28"/>
          <w:shd w:val="clear" w:color="auto" w:fill="FFFFFF"/>
        </w:rPr>
        <w:t xml:space="preserve">, </w:t>
      </w:r>
      <w:r w:rsidRPr="00DE34EC">
        <w:rPr>
          <w:sz w:val="28"/>
          <w:szCs w:val="28"/>
          <w:shd w:val="clear" w:color="auto" w:fill="FFFFFF"/>
        </w:rPr>
        <w:t>GV</w:t>
      </w:r>
      <w:r w:rsidR="00D23BFD" w:rsidRPr="00DE34EC">
        <w:rPr>
          <w:sz w:val="28"/>
          <w:szCs w:val="28"/>
          <w:shd w:val="clear" w:color="auto" w:fill="FFFFFF"/>
        </w:rPr>
        <w:t xml:space="preserve">, </w:t>
      </w:r>
      <w:r w:rsidRPr="00DE34EC">
        <w:rPr>
          <w:sz w:val="28"/>
          <w:szCs w:val="28"/>
          <w:shd w:val="clear" w:color="auto" w:fill="FFFFFF"/>
        </w:rPr>
        <w:t>NV được biết các thông tin chủ trương của trường, những vấn đề liên quan đến lợi ích và đời sống của CB</w:t>
      </w:r>
      <w:r w:rsidR="00D23BFD" w:rsidRPr="00DE34EC">
        <w:rPr>
          <w:sz w:val="28"/>
          <w:szCs w:val="28"/>
          <w:shd w:val="clear" w:color="auto" w:fill="FFFFFF"/>
        </w:rPr>
        <w:t xml:space="preserve">, </w:t>
      </w:r>
      <w:r w:rsidRPr="00DE34EC">
        <w:rPr>
          <w:sz w:val="28"/>
          <w:szCs w:val="28"/>
          <w:shd w:val="clear" w:color="auto" w:fill="FFFFFF"/>
        </w:rPr>
        <w:t>GV</w:t>
      </w:r>
      <w:r w:rsidR="00D23BFD" w:rsidRPr="00DE34EC">
        <w:rPr>
          <w:sz w:val="28"/>
          <w:szCs w:val="28"/>
          <w:shd w:val="clear" w:color="auto" w:fill="FFFFFF"/>
        </w:rPr>
        <w:t xml:space="preserve">, </w:t>
      </w:r>
      <w:r w:rsidRPr="00DE34EC">
        <w:rPr>
          <w:sz w:val="28"/>
          <w:szCs w:val="28"/>
          <w:shd w:val="clear" w:color="auto" w:fill="FFFFFF"/>
        </w:rPr>
        <w:t>NV. Có chế độ và hình thức báo cáo công khai trước tập thể về các công việc của trường như: Việc sử dụng công quỹ, thu chi tài chính, tài sản, công tác thi đua khen thưởng, kỷ luật.</w:t>
      </w:r>
    </w:p>
    <w:p w:rsidR="00DE2689" w:rsidRPr="00DE34EC" w:rsidRDefault="00DE2689" w:rsidP="00DE34EC">
      <w:pPr>
        <w:pStyle w:val="p"/>
        <w:shd w:val="clear" w:color="auto" w:fill="FFFFFF"/>
        <w:spacing w:before="120" w:beforeAutospacing="0" w:after="60" w:afterAutospacing="0" w:line="340" w:lineRule="exact"/>
        <w:ind w:firstLine="567"/>
        <w:jc w:val="both"/>
        <w:rPr>
          <w:rFonts w:ascii="Arial" w:hAnsi="Arial" w:cs="Arial"/>
          <w:sz w:val="28"/>
          <w:szCs w:val="28"/>
        </w:rPr>
      </w:pPr>
      <w:r w:rsidRPr="00DE34EC">
        <w:rPr>
          <w:sz w:val="28"/>
          <w:szCs w:val="28"/>
          <w:shd w:val="clear" w:color="auto" w:fill="FFFFFF"/>
        </w:rPr>
        <w:t>- Trường có quy chế và các hình thức để CB</w:t>
      </w:r>
      <w:r w:rsidR="00AC17C9" w:rsidRPr="00DE34EC">
        <w:rPr>
          <w:sz w:val="28"/>
          <w:szCs w:val="28"/>
          <w:shd w:val="clear" w:color="auto" w:fill="FFFFFF"/>
        </w:rPr>
        <w:t xml:space="preserve">, </w:t>
      </w:r>
      <w:r w:rsidRPr="00DE34EC">
        <w:rPr>
          <w:sz w:val="28"/>
          <w:szCs w:val="28"/>
          <w:shd w:val="clear" w:color="auto" w:fill="FFFFFF"/>
        </w:rPr>
        <w:t>GV</w:t>
      </w:r>
      <w:r w:rsidR="00AC17C9" w:rsidRPr="00DE34EC">
        <w:rPr>
          <w:sz w:val="28"/>
          <w:szCs w:val="28"/>
          <w:shd w:val="clear" w:color="auto" w:fill="FFFFFF"/>
        </w:rPr>
        <w:t xml:space="preserve">, </w:t>
      </w:r>
      <w:r w:rsidRPr="00DE34EC">
        <w:rPr>
          <w:sz w:val="28"/>
          <w:szCs w:val="28"/>
          <w:shd w:val="clear" w:color="auto" w:fill="FFFFFF"/>
        </w:rPr>
        <w:t>NV được bàn bạc tham gia ý kiến vào các chủ trương và nhiệm vụ công tác của trường, các ý kiến đóng góp được xem xét, cân nhắc để Hiệu trưởng quyết định. Thông qua các đoàn thể, Ban thanh tra nhân dân kiểm tra giám sát hoạt động của trường. Kết quả thanh tra, kiểm tra giám sát đều được lãnh đạo trường tiếp thu nghiêm túc.</w:t>
      </w:r>
    </w:p>
    <w:p w:rsidR="00DE2689" w:rsidRPr="00DE34EC" w:rsidRDefault="00DE2689" w:rsidP="00DE34EC">
      <w:pPr>
        <w:pStyle w:val="p"/>
        <w:shd w:val="clear" w:color="auto" w:fill="FFFFFF"/>
        <w:spacing w:before="120" w:beforeAutospacing="0" w:after="60" w:afterAutospacing="0" w:line="340" w:lineRule="exact"/>
        <w:ind w:firstLine="567"/>
        <w:jc w:val="both"/>
        <w:rPr>
          <w:rFonts w:ascii="Arial" w:hAnsi="Arial" w:cs="Arial"/>
          <w:sz w:val="28"/>
          <w:szCs w:val="28"/>
        </w:rPr>
      </w:pPr>
      <w:r w:rsidRPr="00DE34EC">
        <w:rPr>
          <w:sz w:val="28"/>
          <w:szCs w:val="28"/>
          <w:shd w:val="clear" w:color="auto" w:fill="FFFFFF"/>
        </w:rPr>
        <w:t xml:space="preserve">- Hiệu trưởng xác định rõ trách nhiệm của người lãnh đạo trường. Thông qua Hội nghị </w:t>
      </w:r>
      <w:r w:rsidR="00CF4DEC" w:rsidRPr="00DE34EC">
        <w:rPr>
          <w:sz w:val="28"/>
          <w:szCs w:val="28"/>
          <w:shd w:val="clear" w:color="auto" w:fill="FFFFFF"/>
        </w:rPr>
        <w:t>VC-NLĐ</w:t>
      </w:r>
      <w:r w:rsidRPr="00DE34EC">
        <w:rPr>
          <w:sz w:val="28"/>
          <w:szCs w:val="28"/>
          <w:shd w:val="clear" w:color="auto" w:fill="FFFFFF"/>
        </w:rPr>
        <w:t>, lãnh đạo nhà trường báo cáo công việc trước CB</w:t>
      </w:r>
      <w:r w:rsidR="00D23BFD" w:rsidRPr="00DE34EC">
        <w:rPr>
          <w:sz w:val="28"/>
          <w:szCs w:val="28"/>
          <w:shd w:val="clear" w:color="auto" w:fill="FFFFFF"/>
        </w:rPr>
        <w:t xml:space="preserve">, </w:t>
      </w:r>
      <w:r w:rsidRPr="00DE34EC">
        <w:rPr>
          <w:sz w:val="28"/>
          <w:szCs w:val="28"/>
          <w:shd w:val="clear" w:color="auto" w:fill="FFFFFF"/>
        </w:rPr>
        <w:t>GV</w:t>
      </w:r>
      <w:r w:rsidR="00D23BFD" w:rsidRPr="00DE34EC">
        <w:rPr>
          <w:sz w:val="28"/>
          <w:szCs w:val="28"/>
          <w:shd w:val="clear" w:color="auto" w:fill="FFFFFF"/>
        </w:rPr>
        <w:t xml:space="preserve">, </w:t>
      </w:r>
      <w:r w:rsidRPr="00DE34EC">
        <w:rPr>
          <w:sz w:val="28"/>
          <w:szCs w:val="28"/>
          <w:shd w:val="clear" w:color="auto" w:fill="FFFFFF"/>
        </w:rPr>
        <w:lastRenderedPageBreak/>
        <w:t>NV để CB</w:t>
      </w:r>
      <w:r w:rsidR="00D23BFD" w:rsidRPr="00DE34EC">
        <w:rPr>
          <w:sz w:val="28"/>
          <w:szCs w:val="28"/>
          <w:shd w:val="clear" w:color="auto" w:fill="FFFFFF"/>
        </w:rPr>
        <w:t xml:space="preserve">, </w:t>
      </w:r>
      <w:r w:rsidRPr="00DE34EC">
        <w:rPr>
          <w:sz w:val="28"/>
          <w:szCs w:val="28"/>
          <w:shd w:val="clear" w:color="auto" w:fill="FFFFFF"/>
        </w:rPr>
        <w:t>GV</w:t>
      </w:r>
      <w:r w:rsidR="00D23BFD" w:rsidRPr="00DE34EC">
        <w:rPr>
          <w:sz w:val="28"/>
          <w:szCs w:val="28"/>
          <w:shd w:val="clear" w:color="auto" w:fill="FFFFFF"/>
        </w:rPr>
        <w:t xml:space="preserve">, </w:t>
      </w:r>
      <w:r w:rsidRPr="00DE34EC">
        <w:rPr>
          <w:sz w:val="28"/>
          <w:szCs w:val="28"/>
          <w:shd w:val="clear" w:color="auto" w:fill="FFFFFF"/>
        </w:rPr>
        <w:t>NV góp ý kiến đánh giá, đồng thời nghiêm túc tiếp thu ý kiến đóng góp của CB</w:t>
      </w:r>
      <w:r w:rsidR="00D23BFD" w:rsidRPr="00DE34EC">
        <w:rPr>
          <w:sz w:val="28"/>
          <w:szCs w:val="28"/>
          <w:shd w:val="clear" w:color="auto" w:fill="FFFFFF"/>
        </w:rPr>
        <w:t xml:space="preserve">, </w:t>
      </w:r>
      <w:r w:rsidRPr="00DE34EC">
        <w:rPr>
          <w:sz w:val="28"/>
          <w:szCs w:val="28"/>
          <w:shd w:val="clear" w:color="auto" w:fill="FFFFFF"/>
        </w:rPr>
        <w:t>GV</w:t>
      </w:r>
      <w:r w:rsidR="00D23BFD" w:rsidRPr="00DE34EC">
        <w:rPr>
          <w:sz w:val="28"/>
          <w:szCs w:val="28"/>
          <w:shd w:val="clear" w:color="auto" w:fill="FFFFFF"/>
        </w:rPr>
        <w:t xml:space="preserve">, </w:t>
      </w:r>
      <w:r w:rsidRPr="00DE34EC">
        <w:rPr>
          <w:sz w:val="28"/>
          <w:szCs w:val="28"/>
          <w:shd w:val="clear" w:color="auto" w:fill="FFFFFF"/>
        </w:rPr>
        <w:t>NV.</w:t>
      </w:r>
    </w:p>
    <w:p w:rsidR="000F0903" w:rsidRPr="00DE34EC" w:rsidRDefault="000F0903" w:rsidP="00DE34EC">
      <w:pPr>
        <w:pStyle w:val="lientiep"/>
        <w:spacing w:before="120" w:after="60" w:line="340" w:lineRule="exact"/>
        <w:ind w:firstLine="720"/>
        <w:jc w:val="both"/>
        <w:rPr>
          <w:sz w:val="28"/>
          <w:szCs w:val="28"/>
        </w:rPr>
      </w:pPr>
      <w:r w:rsidRPr="00DE34EC">
        <w:rPr>
          <w:sz w:val="28"/>
          <w:szCs w:val="28"/>
        </w:rPr>
        <w:t>- Hàng tháng Chi bộ có kế hoạch chỉ đạo chung các hoạt động của nhà trường và Ban giám hiệu các đoàn thể, kế hoạch được triển khai đến từng tổ chức và chỉ đạo kịp thời trong quá trình thực hiện.</w:t>
      </w:r>
    </w:p>
    <w:p w:rsidR="000F0903" w:rsidRPr="00DE34EC" w:rsidRDefault="000F0903" w:rsidP="00DE34EC">
      <w:pPr>
        <w:pStyle w:val="lientiep"/>
        <w:spacing w:before="120" w:after="60" w:line="340" w:lineRule="exact"/>
        <w:ind w:firstLine="720"/>
        <w:jc w:val="both"/>
        <w:rPr>
          <w:sz w:val="28"/>
          <w:szCs w:val="28"/>
        </w:rPr>
      </w:pPr>
      <w:r w:rsidRPr="00DE34EC">
        <w:rPr>
          <w:sz w:val="28"/>
          <w:szCs w:val="28"/>
        </w:rPr>
        <w:t>- Việc thực hiện dân chủ trong trường đã thể hiện sự lãnh đạo của Đảng theo nguyên tắc tập trung dân chủ, thực hiện trách nhiệm của Hiệu trưởng và phát huy vai trò của các tổ chức, đoàn thể trong trường.</w:t>
      </w:r>
    </w:p>
    <w:p w:rsidR="000F0903" w:rsidRPr="00DE34EC" w:rsidRDefault="000F0903" w:rsidP="00DE34EC">
      <w:pPr>
        <w:pStyle w:val="lientiep"/>
        <w:spacing w:before="120" w:after="60" w:line="340" w:lineRule="exact"/>
        <w:ind w:firstLine="720"/>
        <w:jc w:val="both"/>
        <w:rPr>
          <w:sz w:val="28"/>
          <w:szCs w:val="28"/>
        </w:rPr>
      </w:pPr>
      <w:r w:rsidRPr="00DE34EC">
        <w:rPr>
          <w:sz w:val="28"/>
          <w:szCs w:val="28"/>
        </w:rPr>
        <w:t>- Ban chi uỷ, Chi bộ và đảng viên luôn gương mẫu, đi đầu trong việc thực hiện dân chủ tại trường, nghiêm túc trong thực hiện tự phê bình và phê bình. Ban chi uỷ, Chi bộ luôn chỉ đạo chi bộ thực hiện các quy định phát huy quyền làm chủ của nhân dân, nâng cao chất lượng tổ chức, đổi mới phương thức và hoạt động của Chi bộ. Thực hiện dân chủ trong quy hoạch, bố trí cán bộ, trong sinh hoạt Đảng, lắng nghe các ý kiến đóng góp của quần chúng về xây dựng tổ chức Đảng, góp ý cho cán bộ, đảng viên.</w:t>
      </w:r>
    </w:p>
    <w:p w:rsidR="000F0903" w:rsidRPr="00DE34EC" w:rsidRDefault="000F0903" w:rsidP="00DE34EC">
      <w:pPr>
        <w:spacing w:before="120" w:after="60" w:line="340" w:lineRule="exact"/>
        <w:ind w:firstLine="720"/>
      </w:pPr>
      <w:r w:rsidRPr="00DE34EC">
        <w:t>- Hiệu trưởng nhà trường chịu trách nhiệm quản lý toàn bộ các hoạt động của trường, cụ thể hoá các quy chế, quy định và thường xuyên kiểm tra, đôn đốc việc thực hiện quy chế dân chủ trong trường.</w:t>
      </w:r>
    </w:p>
    <w:p w:rsidR="000F0903" w:rsidRPr="00DE34EC" w:rsidRDefault="000F0903" w:rsidP="00DE34EC">
      <w:pPr>
        <w:spacing w:before="120" w:after="60" w:line="340" w:lineRule="exact"/>
        <w:ind w:firstLine="720"/>
      </w:pPr>
      <w:r w:rsidRPr="00DE34EC">
        <w:t>- Các tổ chức, đoàn thể tham gia đóng góp ý kiến cho các hoạt động của trường; phát huy vai trò làm chủ của cán bộ, giáo viên, nhân viên; tạo môi trường làm việc trong sáng, lành mạnh.</w:t>
      </w:r>
    </w:p>
    <w:p w:rsidR="000F0903" w:rsidRPr="00DE34EC" w:rsidRDefault="000F0903" w:rsidP="00DE34EC">
      <w:pPr>
        <w:spacing w:before="120" w:after="60" w:line="340" w:lineRule="exact"/>
        <w:ind w:firstLine="720"/>
      </w:pPr>
      <w:r w:rsidRPr="00DE34EC">
        <w:t>- Đã xây dựng kế hoạch và có quyết định kiện toàn Ban thực hiện quy chế dân chủ trong nhà trường, thực hiện các cuộc vận động và các phong trào của cấp trên, đã phân công rõ trách nhiệm cho từng thành viên trong Ban chỉ đạo của nhà trường.</w:t>
      </w:r>
    </w:p>
    <w:p w:rsidR="00514180" w:rsidRPr="00DE34EC" w:rsidRDefault="00514180" w:rsidP="00DE34EC">
      <w:pPr>
        <w:pStyle w:val="NormalWeb"/>
        <w:spacing w:before="120" w:beforeAutospacing="0" w:after="60" w:afterAutospacing="0" w:line="340" w:lineRule="exact"/>
        <w:ind w:firstLine="669"/>
        <w:rPr>
          <w:b/>
          <w:sz w:val="28"/>
          <w:szCs w:val="28"/>
        </w:rPr>
      </w:pPr>
      <w:r w:rsidRPr="00DE34EC">
        <w:rPr>
          <w:b/>
          <w:sz w:val="28"/>
          <w:szCs w:val="28"/>
        </w:rPr>
        <w:t>2. Công tác phổ biến, quán triệt, tuyên truyền.</w:t>
      </w:r>
    </w:p>
    <w:p w:rsidR="000F0903" w:rsidRPr="00DE34EC" w:rsidRDefault="000F0903" w:rsidP="00DE34EC">
      <w:pPr>
        <w:pStyle w:val="NormalWeb"/>
        <w:shd w:val="clear" w:color="auto" w:fill="FFFFFF"/>
        <w:spacing w:before="120" w:beforeAutospacing="0" w:after="60" w:afterAutospacing="0" w:line="340" w:lineRule="exact"/>
        <w:ind w:firstLine="669"/>
        <w:jc w:val="both"/>
        <w:rPr>
          <w:sz w:val="28"/>
          <w:szCs w:val="28"/>
        </w:rPr>
      </w:pPr>
      <w:r w:rsidRPr="00DE34EC">
        <w:rPr>
          <w:sz w:val="28"/>
          <w:szCs w:val="28"/>
          <w:shd w:val="clear" w:color="auto" w:fill="FFFFFF"/>
        </w:rPr>
        <w:t>-</w:t>
      </w:r>
      <w:r w:rsidR="00057475" w:rsidRPr="00DE34EC">
        <w:rPr>
          <w:sz w:val="28"/>
          <w:szCs w:val="28"/>
        </w:rPr>
        <w:t xml:space="preserve"> Thường xuyên quán triệt, tuyên truyền nâng cao nhận thức, trách nhiệm của CB, GV, NV, nhất là người đứng đầu về xây dựng và thực hiện QCDC ở cơ sở; Cụ thể tuyên truyền quán triệt kết luận số 120-KL/TW của Bộ Chính trị khóa XI về tiếp tục đẩy mạnh, nâng cao chất lượng, hiệu quả việc xây dựng và thực hiện quy chế dân chủ cơ sở, pháp lệnh số 34/2007/PL - UBTVQH11 của Ủy ban thường vụ Quốc hội và </w:t>
      </w:r>
      <w:r w:rsidR="00E65533" w:rsidRPr="00DE34EC">
        <w:rPr>
          <w:sz w:val="28"/>
          <w:szCs w:val="28"/>
        </w:rPr>
        <w:t>Luật 10/2022/QH15</w:t>
      </w:r>
      <w:r w:rsidR="00057475" w:rsidRPr="00DE34EC">
        <w:rPr>
          <w:sz w:val="28"/>
          <w:szCs w:val="28"/>
        </w:rPr>
        <w:t xml:space="preserve">, Nghị định số </w:t>
      </w:r>
      <w:r w:rsidR="0019799C" w:rsidRPr="00DE34EC">
        <w:rPr>
          <w:sz w:val="28"/>
          <w:szCs w:val="28"/>
        </w:rPr>
        <w:t>59/2023</w:t>
      </w:r>
      <w:r w:rsidR="00057475" w:rsidRPr="00DE34EC">
        <w:rPr>
          <w:sz w:val="28"/>
          <w:szCs w:val="28"/>
        </w:rPr>
        <w:t xml:space="preserve">/NĐ-CP của Chính phủ về </w:t>
      </w:r>
      <w:r w:rsidR="0019799C" w:rsidRPr="00DE34EC">
        <w:rPr>
          <w:sz w:val="28"/>
          <w:szCs w:val="28"/>
        </w:rPr>
        <w:t>hướng dẫn</w:t>
      </w:r>
      <w:r w:rsidR="00057475" w:rsidRPr="00DE34EC">
        <w:rPr>
          <w:sz w:val="28"/>
          <w:szCs w:val="28"/>
        </w:rPr>
        <w:t xml:space="preserve"> thực hiện</w:t>
      </w:r>
      <w:r w:rsidR="0019799C" w:rsidRPr="00DE34EC">
        <w:rPr>
          <w:sz w:val="28"/>
          <w:szCs w:val="28"/>
        </w:rPr>
        <w:t xml:space="preserve"> Luật dân chủ ở cơ sở năm 2022 </w:t>
      </w:r>
      <w:r w:rsidR="00057475" w:rsidRPr="00DE34EC">
        <w:rPr>
          <w:sz w:val="28"/>
          <w:szCs w:val="28"/>
        </w:rPr>
        <w:t xml:space="preserve">; </w:t>
      </w:r>
      <w:r w:rsidRPr="00DE34EC">
        <w:rPr>
          <w:sz w:val="28"/>
          <w:szCs w:val="28"/>
        </w:rPr>
        <w:t xml:space="preserve">Thông tư số 11/2020/TT-BGD ngày 19/5/2020 về hướng dẫn thực hiện dân chủ trong hoạt động của cơ sở giáo dục </w:t>
      </w:r>
      <w:r w:rsidR="00E65533" w:rsidRPr="00DE34EC">
        <w:rPr>
          <w:sz w:val="28"/>
          <w:szCs w:val="28"/>
        </w:rPr>
        <w:t>công lập</w:t>
      </w:r>
      <w:r w:rsidRPr="00DE34EC">
        <w:rPr>
          <w:sz w:val="28"/>
          <w:szCs w:val="28"/>
        </w:rPr>
        <w:t>.Đồng thời hiệu trưởng nhà trường cũng đã ban hành quy chế thực hiện dân chủ trong hoạt động nhà trường</w:t>
      </w:r>
      <w:r w:rsidRPr="00DE34EC">
        <w:rPr>
          <w:sz w:val="28"/>
          <w:szCs w:val="28"/>
          <w:shd w:val="clear" w:color="auto" w:fill="FFFFFF"/>
        </w:rPr>
        <w:t xml:space="preserve">. </w:t>
      </w:r>
    </w:p>
    <w:p w:rsidR="000F0903" w:rsidRPr="00DE34EC" w:rsidRDefault="000F0903" w:rsidP="00DE34EC">
      <w:pPr>
        <w:pStyle w:val="lientiep"/>
        <w:spacing w:before="120" w:after="60" w:line="340" w:lineRule="exact"/>
        <w:ind w:firstLine="720"/>
        <w:jc w:val="both"/>
        <w:rPr>
          <w:sz w:val="28"/>
          <w:szCs w:val="28"/>
        </w:rPr>
      </w:pPr>
      <w:r w:rsidRPr="00DE34EC">
        <w:rPr>
          <w:sz w:val="28"/>
          <w:szCs w:val="28"/>
        </w:rPr>
        <w:t>-Triển khai và thực hiện tốt Quy định số 11-QĐ/TW ngày 18/2/2019 của Bộ Chính trị về trách nhiệm của người đứng đầu cấp ủy trong tiếp dân, đối thoại trực tiếp với dân và xử lý những kiến nghị phản ánh của dân.</w:t>
      </w:r>
    </w:p>
    <w:p w:rsidR="000F0903" w:rsidRPr="00DE34EC" w:rsidRDefault="000F0903" w:rsidP="00DE34EC">
      <w:pPr>
        <w:pStyle w:val="lientiep"/>
        <w:spacing w:before="120" w:after="60" w:line="340" w:lineRule="exact"/>
        <w:ind w:firstLine="720"/>
        <w:jc w:val="both"/>
        <w:rPr>
          <w:sz w:val="28"/>
          <w:szCs w:val="28"/>
        </w:rPr>
      </w:pPr>
      <w:r w:rsidRPr="00DE34EC">
        <w:rPr>
          <w:sz w:val="28"/>
          <w:szCs w:val="28"/>
        </w:rPr>
        <w:lastRenderedPageBreak/>
        <w:t xml:space="preserve">- Với sự tuyên truyền đầy đủ và thường xuyên về các Chỉ thị của Đảng, Nghị định của Chính phủ, nên CB, GV, NV của trường đã nhận thức được tầm quan trọng của QCDC cơ sở và thực hiện tốt QCDC trong nhà trường. </w:t>
      </w:r>
    </w:p>
    <w:p w:rsidR="004B30E4" w:rsidRPr="00DE34EC" w:rsidRDefault="004D3544" w:rsidP="00DE34EC">
      <w:pPr>
        <w:pStyle w:val="NormalWeb"/>
        <w:shd w:val="clear" w:color="auto" w:fill="FFFFFF"/>
        <w:spacing w:before="120" w:beforeAutospacing="0" w:after="60" w:afterAutospacing="0" w:line="340" w:lineRule="exact"/>
        <w:rPr>
          <w:sz w:val="28"/>
          <w:szCs w:val="28"/>
        </w:rPr>
      </w:pPr>
      <w:r w:rsidRPr="00DE34EC">
        <w:rPr>
          <w:szCs w:val="28"/>
        </w:rPr>
        <w:tab/>
      </w:r>
      <w:r w:rsidR="00D24B2F" w:rsidRPr="00DE34EC">
        <w:rPr>
          <w:sz w:val="28"/>
          <w:szCs w:val="28"/>
        </w:rPr>
        <w:t xml:space="preserve">- </w:t>
      </w:r>
      <w:r w:rsidR="004B30E4" w:rsidRPr="00DE34EC">
        <w:rPr>
          <w:sz w:val="28"/>
          <w:szCs w:val="28"/>
        </w:rPr>
        <w:t>Tăng cường vai trò lãnh đạo của chi bộ, của ban lãnh đạo nhà trường, phát huy vai trò và trách nhiệm của người đứng đầu về việc thực hiện quy chế dân chủ; nâng cao chất lượng hoạt động của các tổ chức đoàn thể trong nhà trường; trong đó tập trung trọng tâm tuyên truyền, chỉ đạo, triển khai, tổ chứcthực hiện các văn bản chỉ đạo, các văn bản liên quan việc thực hiện quy chế dân chủ.</w:t>
      </w:r>
    </w:p>
    <w:p w:rsidR="004B30E4" w:rsidRPr="00DE34EC" w:rsidRDefault="009D7711" w:rsidP="00DE34EC">
      <w:pPr>
        <w:pStyle w:val="NormalWeb"/>
        <w:shd w:val="clear" w:color="auto" w:fill="FFFFFF"/>
        <w:spacing w:before="120" w:beforeAutospacing="0" w:after="60" w:afterAutospacing="0" w:line="340" w:lineRule="exact"/>
        <w:ind w:firstLine="720"/>
        <w:jc w:val="both"/>
        <w:rPr>
          <w:sz w:val="28"/>
          <w:szCs w:val="28"/>
        </w:rPr>
      </w:pPr>
      <w:r w:rsidRPr="00DE34EC">
        <w:rPr>
          <w:sz w:val="28"/>
          <w:szCs w:val="28"/>
        </w:rPr>
        <w:t xml:space="preserve">- </w:t>
      </w:r>
      <w:r w:rsidR="004B30E4" w:rsidRPr="00DE34EC">
        <w:rPr>
          <w:sz w:val="28"/>
          <w:szCs w:val="28"/>
        </w:rPr>
        <w:t>Thông qua tổ chức công đoàn, tổ chuyên môn, để triển khai đến từng cán bộ, giáo viên, nhân viên, học sinh các chủ trương, chính sách của Đảng</w:t>
      </w:r>
      <w:r w:rsidRPr="00DE34EC">
        <w:rPr>
          <w:sz w:val="28"/>
          <w:szCs w:val="28"/>
        </w:rPr>
        <w:t>, pháp luật của</w:t>
      </w:r>
      <w:r w:rsidR="004B30E4" w:rsidRPr="00DE34EC">
        <w:rPr>
          <w:sz w:val="28"/>
          <w:szCs w:val="28"/>
        </w:rPr>
        <w:t xml:space="preserve"> Nhà nước; các văn bản liên quan đến công tác giáo dục của nhà trường như: Luật Giáo dục, Điều lệ trường </w:t>
      </w:r>
      <w:r w:rsidR="00057475" w:rsidRPr="00DE34EC">
        <w:rPr>
          <w:sz w:val="28"/>
          <w:szCs w:val="28"/>
        </w:rPr>
        <w:t>tiểu học</w:t>
      </w:r>
      <w:r w:rsidR="004B30E4" w:rsidRPr="00DE34EC">
        <w:rPr>
          <w:sz w:val="28"/>
          <w:szCs w:val="28"/>
        </w:rPr>
        <w:t>, các văn bản khác có liên quan đến giáo dục; chế độ chính sách của nhà nước; kế hoạch năm học; nội quy quy chế đối với cán bộ, giáo viên, nhân viên, học sinh; quy chế chi tiêu nội bộ; kế hoạch xây dựng mua sắm sữa chữa cơ sở vật chất; các khoản thanh, quyết toán của cơ quan đơn vị; kế hoạch thanh tra kiểm tra; khen thưởng, kỷ luật; nâng bậc lương; đánh giá xếp loại công chức, viên chức hàng năm...</w:t>
      </w:r>
    </w:p>
    <w:p w:rsidR="004B30E4" w:rsidRPr="00DE34EC" w:rsidRDefault="00F05F67" w:rsidP="00DE34EC">
      <w:pPr>
        <w:pStyle w:val="NormalWeb"/>
        <w:shd w:val="clear" w:color="auto" w:fill="FFFFFF"/>
        <w:spacing w:before="120" w:beforeAutospacing="0" w:after="60" w:afterAutospacing="0" w:line="340" w:lineRule="exact"/>
        <w:ind w:firstLine="720"/>
        <w:rPr>
          <w:b/>
          <w:sz w:val="28"/>
          <w:szCs w:val="28"/>
        </w:rPr>
      </w:pPr>
      <w:r w:rsidRPr="00DE34EC">
        <w:rPr>
          <w:b/>
          <w:sz w:val="28"/>
          <w:szCs w:val="28"/>
        </w:rPr>
        <w:t xml:space="preserve">* </w:t>
      </w:r>
      <w:r w:rsidR="004B30E4" w:rsidRPr="00DE34EC">
        <w:rPr>
          <w:b/>
          <w:sz w:val="28"/>
          <w:szCs w:val="28"/>
        </w:rPr>
        <w:t>Hình thức</w:t>
      </w:r>
      <w:r w:rsidRPr="00DE34EC">
        <w:rPr>
          <w:b/>
          <w:sz w:val="28"/>
          <w:szCs w:val="28"/>
        </w:rPr>
        <w:t xml:space="preserve"> tuyên truyền</w:t>
      </w:r>
    </w:p>
    <w:p w:rsidR="00F05F67" w:rsidRPr="00DE34EC" w:rsidRDefault="00F05F67" w:rsidP="00DE34EC">
      <w:pPr>
        <w:pStyle w:val="NormalWeb"/>
        <w:shd w:val="clear" w:color="auto" w:fill="FFFFFF"/>
        <w:spacing w:before="120" w:beforeAutospacing="0" w:after="60" w:afterAutospacing="0" w:line="340" w:lineRule="exact"/>
        <w:ind w:firstLine="720"/>
        <w:jc w:val="both"/>
        <w:rPr>
          <w:sz w:val="28"/>
          <w:szCs w:val="28"/>
        </w:rPr>
      </w:pPr>
      <w:r w:rsidRPr="00DE34EC">
        <w:rPr>
          <w:sz w:val="28"/>
          <w:szCs w:val="28"/>
        </w:rPr>
        <w:t xml:space="preserve">- </w:t>
      </w:r>
      <w:r w:rsidR="004B30E4" w:rsidRPr="00DE34EC">
        <w:rPr>
          <w:sz w:val="28"/>
          <w:szCs w:val="28"/>
        </w:rPr>
        <w:t>Thực hiện triển khai lồng ghép qua các buổi họp hội đồng sư phạm, sinh hoạt chi bộ, sinh hoạt công đoàn cơ sở; qua các kỳ họp phụ huynh học sinh đầu năm, cuối học kỳ I, cuối năm học.</w:t>
      </w:r>
    </w:p>
    <w:p w:rsidR="00F05F67" w:rsidRPr="00DE34EC" w:rsidRDefault="00F05F67" w:rsidP="00DE34EC">
      <w:pPr>
        <w:pStyle w:val="NormalWeb"/>
        <w:shd w:val="clear" w:color="auto" w:fill="FFFFFF"/>
        <w:spacing w:before="120" w:beforeAutospacing="0" w:after="60" w:afterAutospacing="0" w:line="340" w:lineRule="exact"/>
        <w:ind w:firstLine="720"/>
        <w:jc w:val="both"/>
        <w:rPr>
          <w:sz w:val="28"/>
          <w:szCs w:val="28"/>
        </w:rPr>
      </w:pPr>
      <w:r w:rsidRPr="00DE34EC">
        <w:rPr>
          <w:sz w:val="28"/>
          <w:szCs w:val="28"/>
        </w:rPr>
        <w:t xml:space="preserve">- </w:t>
      </w:r>
      <w:r w:rsidR="004B30E4" w:rsidRPr="00DE34EC">
        <w:rPr>
          <w:sz w:val="28"/>
          <w:szCs w:val="28"/>
        </w:rPr>
        <w:t>Mỗi cán bộ, giáo viên, người đứng đầu các bộ phận, đoàn thể trong nhà trường góp phần tuyên truyền, hướng dẫn, giải thích cho phụ huynh học sinh</w:t>
      </w:r>
      <w:r w:rsidR="002C33A5">
        <w:rPr>
          <w:sz w:val="28"/>
          <w:szCs w:val="28"/>
        </w:rPr>
        <w:t xml:space="preserve"> </w:t>
      </w:r>
      <w:r w:rsidR="004B30E4" w:rsidRPr="00DE34EC">
        <w:rPr>
          <w:sz w:val="28"/>
          <w:szCs w:val="28"/>
        </w:rPr>
        <w:t>và các thành viên trong tổ chức của mình hiểu biết về những chủ trương của ngành và hoạt động của nhà trường.</w:t>
      </w:r>
    </w:p>
    <w:p w:rsidR="00F05F67" w:rsidRPr="00DE34EC" w:rsidRDefault="00F05F67" w:rsidP="00DE34EC">
      <w:pPr>
        <w:pStyle w:val="NormalWeb"/>
        <w:shd w:val="clear" w:color="auto" w:fill="FFFFFF"/>
        <w:spacing w:before="120" w:beforeAutospacing="0" w:after="60" w:afterAutospacing="0" w:line="340" w:lineRule="exact"/>
        <w:ind w:firstLine="720"/>
        <w:jc w:val="both"/>
        <w:rPr>
          <w:sz w:val="28"/>
          <w:szCs w:val="28"/>
        </w:rPr>
      </w:pPr>
      <w:r w:rsidRPr="00DE34EC">
        <w:rPr>
          <w:sz w:val="28"/>
          <w:szCs w:val="28"/>
        </w:rPr>
        <w:t xml:space="preserve">-  </w:t>
      </w:r>
      <w:r w:rsidR="004B30E4" w:rsidRPr="00DE34EC">
        <w:rPr>
          <w:sz w:val="28"/>
          <w:szCs w:val="28"/>
        </w:rPr>
        <w:t>Niêm yết công khai những nội dung quy định trong Quy chế dân chủ qua bảng tin nội bộ.</w:t>
      </w:r>
    </w:p>
    <w:p w:rsidR="00D24B2F" w:rsidRPr="00DE34EC" w:rsidRDefault="00F05F67" w:rsidP="00DE34EC">
      <w:pPr>
        <w:pStyle w:val="NormalWeb"/>
        <w:shd w:val="clear" w:color="auto" w:fill="FFFFFF"/>
        <w:spacing w:before="120" w:beforeAutospacing="0" w:after="60" w:afterAutospacing="0" w:line="340" w:lineRule="exact"/>
        <w:ind w:firstLine="720"/>
        <w:jc w:val="both"/>
        <w:rPr>
          <w:sz w:val="28"/>
          <w:szCs w:val="28"/>
        </w:rPr>
      </w:pPr>
      <w:r w:rsidRPr="00DE34EC">
        <w:rPr>
          <w:sz w:val="28"/>
          <w:szCs w:val="28"/>
        </w:rPr>
        <w:t xml:space="preserve">- </w:t>
      </w:r>
      <w:r w:rsidR="004B30E4" w:rsidRPr="00DE34EC">
        <w:rPr>
          <w:sz w:val="28"/>
          <w:szCs w:val="28"/>
        </w:rPr>
        <w:t>Đăng tải trên Trang thông tin điện tử của nhà trường nội dung thực hiện quy chế dân chủ của nhà trường để cán bộ, viên chức theo dõi thực hiện.</w:t>
      </w:r>
    </w:p>
    <w:p w:rsidR="00194D33" w:rsidRPr="00DE34EC" w:rsidRDefault="00194D33" w:rsidP="00DE34EC">
      <w:pPr>
        <w:pStyle w:val="NormalWeb"/>
        <w:shd w:val="clear" w:color="auto" w:fill="FFFFFF"/>
        <w:spacing w:before="120" w:beforeAutospacing="0" w:after="60" w:afterAutospacing="0" w:line="340" w:lineRule="exact"/>
        <w:ind w:firstLine="720"/>
        <w:jc w:val="both"/>
        <w:rPr>
          <w:b/>
          <w:sz w:val="28"/>
          <w:szCs w:val="28"/>
        </w:rPr>
      </w:pPr>
      <w:r w:rsidRPr="00DE34EC">
        <w:rPr>
          <w:b/>
          <w:sz w:val="28"/>
          <w:szCs w:val="28"/>
        </w:rPr>
        <w:t>III- Kết quả thực hiện quy chế dân chủ trong năm 202</w:t>
      </w:r>
      <w:r w:rsidR="006F0C4F" w:rsidRPr="00DE34EC">
        <w:rPr>
          <w:b/>
          <w:sz w:val="28"/>
          <w:szCs w:val="28"/>
        </w:rPr>
        <w:t>3</w:t>
      </w:r>
      <w:r w:rsidRPr="00DE34EC">
        <w:rPr>
          <w:b/>
          <w:sz w:val="28"/>
          <w:szCs w:val="28"/>
        </w:rPr>
        <w:t xml:space="preserve"> và 9 tháng đầu năm 202</w:t>
      </w:r>
      <w:r w:rsidR="006F0C4F" w:rsidRPr="00DE34EC">
        <w:rPr>
          <w:b/>
          <w:sz w:val="28"/>
          <w:szCs w:val="28"/>
        </w:rPr>
        <w:t>4</w:t>
      </w:r>
    </w:p>
    <w:p w:rsidR="00194D33" w:rsidRPr="00DE34EC" w:rsidRDefault="00194D33" w:rsidP="00DE34EC">
      <w:pPr>
        <w:pStyle w:val="NormalWeb"/>
        <w:shd w:val="clear" w:color="auto" w:fill="FFFFFF"/>
        <w:spacing w:before="120" w:beforeAutospacing="0" w:after="60" w:afterAutospacing="0" w:line="340" w:lineRule="exact"/>
        <w:ind w:firstLine="720"/>
        <w:rPr>
          <w:b/>
          <w:sz w:val="28"/>
          <w:szCs w:val="28"/>
        </w:rPr>
      </w:pPr>
      <w:r w:rsidRPr="00DE34EC">
        <w:rPr>
          <w:b/>
          <w:sz w:val="28"/>
          <w:szCs w:val="28"/>
        </w:rPr>
        <w:t>1. Kết quả thực hiện các nội dung công khai để cán bộ,</w:t>
      </w:r>
      <w:r w:rsidR="00057475" w:rsidRPr="00DE34EC">
        <w:rPr>
          <w:b/>
          <w:sz w:val="28"/>
          <w:szCs w:val="28"/>
        </w:rPr>
        <w:t xml:space="preserve"> công chức, </w:t>
      </w:r>
      <w:r w:rsidRPr="00DE34EC">
        <w:rPr>
          <w:b/>
          <w:sz w:val="28"/>
          <w:szCs w:val="28"/>
        </w:rPr>
        <w:t xml:space="preserve"> viên chức biết.</w:t>
      </w:r>
    </w:p>
    <w:p w:rsidR="004235A7" w:rsidRPr="00DE34EC" w:rsidRDefault="004D3544" w:rsidP="00DE34EC">
      <w:pPr>
        <w:tabs>
          <w:tab w:val="left" w:pos="720"/>
          <w:tab w:val="left" w:pos="1440"/>
          <w:tab w:val="left" w:pos="2160"/>
          <w:tab w:val="left" w:pos="6315"/>
        </w:tabs>
        <w:spacing w:before="120" w:after="60" w:line="340" w:lineRule="exact"/>
        <w:rPr>
          <w:szCs w:val="28"/>
          <w:shd w:val="clear" w:color="auto" w:fill="FFFFFF"/>
        </w:rPr>
      </w:pPr>
      <w:r w:rsidRPr="00DE34EC">
        <w:rPr>
          <w:rFonts w:cs="Times New Roman"/>
          <w:b/>
          <w:szCs w:val="28"/>
        </w:rPr>
        <w:tab/>
      </w:r>
      <w:r w:rsidR="004235A7" w:rsidRPr="00DE34EC">
        <w:rPr>
          <w:szCs w:val="28"/>
          <w:shd w:val="clear" w:color="auto" w:fill="FFFFFF"/>
        </w:rPr>
        <w:t xml:space="preserve"> Thực hiện nghiêm túc chế độ công khai các </w:t>
      </w:r>
      <w:r w:rsidR="00CA42BE" w:rsidRPr="00DE34EC">
        <w:rPr>
          <w:szCs w:val="28"/>
          <w:shd w:val="clear" w:color="auto" w:fill="FFFFFF"/>
        </w:rPr>
        <w:t xml:space="preserve">khoản thu- chi, </w:t>
      </w:r>
      <w:r w:rsidR="004235A7" w:rsidRPr="00DE34EC">
        <w:rPr>
          <w:szCs w:val="28"/>
          <w:shd w:val="clear" w:color="auto" w:fill="FFFFFF"/>
        </w:rPr>
        <w:t>quyền lợi, chế độ, chính sách và việc đánh giá định kỳ đối với nhà giáo, cán bộ, công chức, người học:</w:t>
      </w:r>
    </w:p>
    <w:p w:rsidR="004235A7" w:rsidRPr="00DE34EC" w:rsidRDefault="00CC7237" w:rsidP="00DE34EC">
      <w:pPr>
        <w:tabs>
          <w:tab w:val="left" w:pos="720"/>
          <w:tab w:val="left" w:pos="1440"/>
          <w:tab w:val="left" w:pos="2160"/>
          <w:tab w:val="left" w:pos="6315"/>
        </w:tabs>
        <w:spacing w:before="120" w:after="60" w:line="340" w:lineRule="exact"/>
        <w:rPr>
          <w:szCs w:val="28"/>
          <w:shd w:val="clear" w:color="auto" w:fill="FFFFFF"/>
        </w:rPr>
      </w:pPr>
      <w:r w:rsidRPr="00DE34EC">
        <w:rPr>
          <w:szCs w:val="28"/>
          <w:shd w:val="clear" w:color="auto" w:fill="FFFFFF"/>
        </w:rPr>
        <w:tab/>
      </w:r>
      <w:r w:rsidR="004235A7" w:rsidRPr="00DE34EC">
        <w:rPr>
          <w:szCs w:val="28"/>
          <w:shd w:val="clear" w:color="auto" w:fill="FFFFFF"/>
        </w:rPr>
        <w:t xml:space="preserve">- Công khai dự toán thu-chi ngân sách, kết quả thực hiện dự toán, quyết toán thu-chi ngân sách nhà nước và các hoạt động khác như: Công khai bình xét </w:t>
      </w:r>
      <w:r w:rsidR="004235A7" w:rsidRPr="00DE34EC">
        <w:rPr>
          <w:szCs w:val="28"/>
          <w:shd w:val="clear" w:color="auto" w:fill="FFFFFF"/>
        </w:rPr>
        <w:lastRenderedPageBreak/>
        <w:t xml:space="preserve">thi đua, công khai tuyển sinh, công khai các khoản đóng góp của phụ huynh… Công khai </w:t>
      </w:r>
      <w:r w:rsidR="00057475" w:rsidRPr="00DE34EC">
        <w:rPr>
          <w:szCs w:val="28"/>
          <w:shd w:val="clear" w:color="auto" w:fill="FFFFFF"/>
        </w:rPr>
        <w:t>v</w:t>
      </w:r>
      <w:r w:rsidR="004235A7" w:rsidRPr="00DE34EC">
        <w:rPr>
          <w:szCs w:val="28"/>
          <w:shd w:val="clear" w:color="auto" w:fill="FFFFFF"/>
        </w:rPr>
        <w:t>iệc sử dụng công quỹ, tài sản, việc thu chi tài chính, quyết toán các công trình sửa chữa nhỏ, công tác khen thưởng, kỉ luật. Việc mua sắm các tài sản lớn của nhà trường đều được đưa ra bàn bạc trong chi bộ, ban giám hiệu, lấy ý kiến và công khai trước tập thể, do đó tất cả CB</w:t>
      </w:r>
      <w:r w:rsidR="00057475" w:rsidRPr="00DE34EC">
        <w:rPr>
          <w:szCs w:val="28"/>
          <w:shd w:val="clear" w:color="auto" w:fill="FFFFFF"/>
        </w:rPr>
        <w:t xml:space="preserve">, </w:t>
      </w:r>
      <w:r w:rsidR="004235A7" w:rsidRPr="00DE34EC">
        <w:rPr>
          <w:szCs w:val="28"/>
          <w:shd w:val="clear" w:color="auto" w:fill="FFFFFF"/>
        </w:rPr>
        <w:t>GV</w:t>
      </w:r>
      <w:r w:rsidR="00057475" w:rsidRPr="00DE34EC">
        <w:rPr>
          <w:szCs w:val="28"/>
          <w:shd w:val="clear" w:color="auto" w:fill="FFFFFF"/>
        </w:rPr>
        <w:t xml:space="preserve">, </w:t>
      </w:r>
      <w:r w:rsidR="004235A7" w:rsidRPr="00DE34EC">
        <w:rPr>
          <w:szCs w:val="28"/>
          <w:shd w:val="clear" w:color="auto" w:fill="FFFFFF"/>
        </w:rPr>
        <w:t>NV điều được biết và giám sát. Giá cả mua sắm, nơi mua sắm đều được công khai, tạo điều kiện cho CB</w:t>
      </w:r>
      <w:r w:rsidR="00057475" w:rsidRPr="00DE34EC">
        <w:rPr>
          <w:szCs w:val="28"/>
          <w:shd w:val="clear" w:color="auto" w:fill="FFFFFF"/>
        </w:rPr>
        <w:t xml:space="preserve">, </w:t>
      </w:r>
      <w:r w:rsidR="004235A7" w:rsidRPr="00DE34EC">
        <w:rPr>
          <w:szCs w:val="28"/>
          <w:shd w:val="clear" w:color="auto" w:fill="FFFFFF"/>
        </w:rPr>
        <w:t>GV</w:t>
      </w:r>
      <w:r w:rsidR="00057475" w:rsidRPr="00DE34EC">
        <w:rPr>
          <w:szCs w:val="28"/>
          <w:shd w:val="clear" w:color="auto" w:fill="FFFFFF"/>
        </w:rPr>
        <w:t xml:space="preserve">, </w:t>
      </w:r>
      <w:r w:rsidR="004235A7" w:rsidRPr="00DE34EC">
        <w:rPr>
          <w:szCs w:val="28"/>
          <w:shd w:val="clear" w:color="auto" w:fill="FFFFFF"/>
        </w:rPr>
        <w:t>NV giám sát.</w:t>
      </w:r>
    </w:p>
    <w:p w:rsidR="004235A7" w:rsidRPr="00DE34EC" w:rsidRDefault="00CC7237" w:rsidP="00DE34EC">
      <w:pPr>
        <w:tabs>
          <w:tab w:val="left" w:pos="720"/>
          <w:tab w:val="left" w:pos="1440"/>
          <w:tab w:val="left" w:pos="2160"/>
          <w:tab w:val="left" w:pos="6315"/>
        </w:tabs>
        <w:spacing w:before="120" w:after="60" w:line="340" w:lineRule="exact"/>
        <w:rPr>
          <w:szCs w:val="28"/>
        </w:rPr>
      </w:pPr>
      <w:r w:rsidRPr="00DE34EC">
        <w:rPr>
          <w:szCs w:val="28"/>
        </w:rPr>
        <w:tab/>
      </w:r>
      <w:r w:rsidR="004235A7" w:rsidRPr="00DE34EC">
        <w:rPr>
          <w:szCs w:val="28"/>
        </w:rPr>
        <w:t>- Công khai đầy đủ các nội dung về đầu tư xây dựng cơ bản từ nguồn ngân sách nhà nước.</w:t>
      </w:r>
    </w:p>
    <w:p w:rsidR="004235A7" w:rsidRPr="00DE34EC" w:rsidRDefault="00CC7237" w:rsidP="00DE34EC">
      <w:pPr>
        <w:tabs>
          <w:tab w:val="left" w:pos="720"/>
          <w:tab w:val="left" w:pos="1440"/>
          <w:tab w:val="left" w:pos="2160"/>
          <w:tab w:val="left" w:pos="6315"/>
        </w:tabs>
        <w:spacing w:before="120" w:after="60" w:line="340" w:lineRule="exact"/>
        <w:rPr>
          <w:szCs w:val="28"/>
        </w:rPr>
      </w:pPr>
      <w:r w:rsidRPr="00DE34EC">
        <w:rPr>
          <w:szCs w:val="28"/>
        </w:rPr>
        <w:tab/>
      </w:r>
      <w:r w:rsidR="004235A7" w:rsidRPr="00DE34EC">
        <w:rPr>
          <w:szCs w:val="28"/>
        </w:rPr>
        <w:t xml:space="preserve">- Công khai về quy trình, cách thức triển khai, kết quả thực hiện các nội dung xã hội hóa giáo dục, các nguồn vận động từ cha mẹ học sinh </w:t>
      </w:r>
      <w:r w:rsidR="00BE4F07" w:rsidRPr="00DE34EC">
        <w:rPr>
          <w:szCs w:val="28"/>
        </w:rPr>
        <w:t>để xây dựng, tu sửa cơ sở vật chất và mua sắm các trang thiết bị trong nhà trường.</w:t>
      </w:r>
    </w:p>
    <w:p w:rsidR="003D401F" w:rsidRPr="00DE34EC" w:rsidRDefault="00CC7237" w:rsidP="00DE34EC">
      <w:pPr>
        <w:tabs>
          <w:tab w:val="left" w:pos="720"/>
          <w:tab w:val="left" w:pos="1440"/>
          <w:tab w:val="left" w:pos="2160"/>
          <w:tab w:val="left" w:pos="6315"/>
        </w:tabs>
        <w:spacing w:before="120" w:after="60" w:line="340" w:lineRule="exact"/>
        <w:rPr>
          <w:szCs w:val="28"/>
        </w:rPr>
      </w:pPr>
      <w:r w:rsidRPr="00DE34EC">
        <w:rPr>
          <w:szCs w:val="28"/>
        </w:rPr>
        <w:tab/>
      </w:r>
      <w:r w:rsidR="003D401F" w:rsidRPr="00DE34EC">
        <w:rPr>
          <w:szCs w:val="28"/>
        </w:rPr>
        <w:t xml:space="preserve">- Công khai việc thu và sử dụng các loại quĩ có từ nguồn ngân sách nhà nước và các nguồn đóng góp của phụ huynh theo </w:t>
      </w:r>
      <w:r w:rsidR="00057475" w:rsidRPr="00DE34EC">
        <w:rPr>
          <w:szCs w:val="28"/>
        </w:rPr>
        <w:t>T</w:t>
      </w:r>
      <w:r w:rsidR="003D401F" w:rsidRPr="00DE34EC">
        <w:rPr>
          <w:szCs w:val="28"/>
        </w:rPr>
        <w:t>hông tư số 19/2005/TT-BTC.</w:t>
      </w:r>
    </w:p>
    <w:p w:rsidR="005B5EDE" w:rsidRPr="00DE34EC" w:rsidRDefault="00CC7237" w:rsidP="00DE34EC">
      <w:pPr>
        <w:tabs>
          <w:tab w:val="left" w:pos="720"/>
          <w:tab w:val="left" w:pos="1440"/>
          <w:tab w:val="left" w:pos="2160"/>
          <w:tab w:val="left" w:pos="6315"/>
        </w:tabs>
        <w:spacing w:before="120" w:after="60" w:line="340" w:lineRule="exact"/>
        <w:rPr>
          <w:szCs w:val="28"/>
        </w:rPr>
      </w:pPr>
      <w:r w:rsidRPr="00DE34EC">
        <w:rPr>
          <w:szCs w:val="28"/>
        </w:rPr>
        <w:tab/>
      </w:r>
      <w:r w:rsidR="005B5EDE" w:rsidRPr="00DE34EC">
        <w:rPr>
          <w:szCs w:val="28"/>
        </w:rPr>
        <w:t>- Công khai việc thu- chi và sử dụng kinh phí do các nhà tài trợ, hoạt động từ thiện tại đơn vị.</w:t>
      </w:r>
    </w:p>
    <w:p w:rsidR="00D91942" w:rsidRPr="00DE34EC" w:rsidRDefault="008A69C3" w:rsidP="00DE34EC">
      <w:pPr>
        <w:tabs>
          <w:tab w:val="left" w:pos="720"/>
          <w:tab w:val="left" w:pos="1440"/>
          <w:tab w:val="left" w:pos="2160"/>
          <w:tab w:val="left" w:pos="6315"/>
        </w:tabs>
        <w:spacing w:before="120" w:after="60" w:line="340" w:lineRule="exact"/>
        <w:rPr>
          <w:b/>
          <w:szCs w:val="28"/>
        </w:rPr>
      </w:pPr>
      <w:r w:rsidRPr="00DE34EC">
        <w:rPr>
          <w:b/>
          <w:szCs w:val="28"/>
        </w:rPr>
        <w:tab/>
      </w:r>
      <w:r w:rsidR="00D91942" w:rsidRPr="00DE34EC">
        <w:rPr>
          <w:b/>
          <w:szCs w:val="28"/>
        </w:rPr>
        <w:t xml:space="preserve">2. Kết quả thực hiện các nội dung cán bộ, công chức, viên chức tham gia ý </w:t>
      </w:r>
      <w:r w:rsidR="00057475" w:rsidRPr="00DE34EC">
        <w:rPr>
          <w:b/>
          <w:szCs w:val="28"/>
        </w:rPr>
        <w:t xml:space="preserve">kiến, </w:t>
      </w:r>
      <w:r w:rsidR="00D91942" w:rsidRPr="00DE34EC">
        <w:rPr>
          <w:b/>
          <w:szCs w:val="28"/>
        </w:rPr>
        <w:t>người đứng đầu cơ quan, đơn vị quyết định.</w:t>
      </w:r>
    </w:p>
    <w:p w:rsidR="00D63BDE" w:rsidRPr="00DE34EC" w:rsidRDefault="00A83274" w:rsidP="00DE34EC">
      <w:pPr>
        <w:tabs>
          <w:tab w:val="left" w:pos="720"/>
          <w:tab w:val="left" w:pos="1440"/>
          <w:tab w:val="left" w:pos="2160"/>
          <w:tab w:val="left" w:pos="6315"/>
        </w:tabs>
        <w:spacing w:before="120" w:after="60" w:line="340" w:lineRule="exact"/>
        <w:rPr>
          <w:rFonts w:cs="Times New Roman"/>
          <w:shd w:val="clear" w:color="auto" w:fill="FFFFFF"/>
        </w:rPr>
      </w:pPr>
      <w:r w:rsidRPr="00DE34EC">
        <w:rPr>
          <w:rFonts w:cs="Times New Roman"/>
          <w:shd w:val="clear" w:color="auto" w:fill="FFFFFF"/>
        </w:rPr>
        <w:tab/>
        <w:t xml:space="preserve">Trong các </w:t>
      </w:r>
      <w:r w:rsidR="00B64419" w:rsidRPr="00DE34EC">
        <w:rPr>
          <w:rFonts w:cs="Times New Roman"/>
          <w:shd w:val="clear" w:color="auto" w:fill="FFFFFF"/>
        </w:rPr>
        <w:t xml:space="preserve">cuộc họp nhà trường hay các cuộc đại hội </w:t>
      </w:r>
      <w:r w:rsidRPr="00DE34EC">
        <w:rPr>
          <w:rFonts w:cs="Times New Roman"/>
          <w:shd w:val="clear" w:color="auto" w:fill="FFFFFF"/>
        </w:rPr>
        <w:t>toàn thể, lãnh đạo nhà trường luôn ghi nhận những ý kiến, đề xuất của giáo viên, nhân viên về mọi mặt hoạt động tại đơn vị và giải quyết kịp thời, không để xảy ra thắc mắc, dư luận không tốt.</w:t>
      </w:r>
    </w:p>
    <w:p w:rsidR="00B9447C" w:rsidRPr="00DE34EC" w:rsidRDefault="00B9447C" w:rsidP="00DE34EC">
      <w:pPr>
        <w:shd w:val="clear" w:color="auto" w:fill="FFFFFF"/>
        <w:spacing w:before="120" w:after="60" w:line="340" w:lineRule="exact"/>
        <w:ind w:firstLine="720"/>
        <w:rPr>
          <w:rFonts w:eastAsia="Times New Roman" w:cs="Times New Roman"/>
          <w:szCs w:val="28"/>
        </w:rPr>
      </w:pPr>
      <w:r w:rsidRPr="00DE34EC">
        <w:rPr>
          <w:rFonts w:cs="Times New Roman"/>
          <w:shd w:val="clear" w:color="auto" w:fill="FFFFFF"/>
        </w:rPr>
        <w:t>- Một số nội dung mà nhà trường đã tổ chức tham gia ý kiến như:</w:t>
      </w:r>
      <w:r w:rsidRPr="00DE34EC">
        <w:rPr>
          <w:rFonts w:eastAsia="Times New Roman" w:cs="Times New Roman"/>
          <w:szCs w:val="28"/>
        </w:rPr>
        <w:t xml:space="preserve"> Chủ trương, giải pháp thực hiện nghị quyết của Đảng, pháp luật của Nhà nước liên quan đến công việc của </w:t>
      </w:r>
      <w:r w:rsidR="00057475" w:rsidRPr="00DE34EC">
        <w:rPr>
          <w:rFonts w:eastAsia="Times New Roman" w:cs="Times New Roman"/>
          <w:szCs w:val="28"/>
        </w:rPr>
        <w:t>nhà trường</w:t>
      </w:r>
      <w:r w:rsidRPr="00DE34EC">
        <w:rPr>
          <w:rFonts w:eastAsia="Times New Roman" w:cs="Times New Roman"/>
          <w:szCs w:val="28"/>
        </w:rPr>
        <w:t xml:space="preserve">.  Kế hoạch công tác hàng năm của </w:t>
      </w:r>
      <w:r w:rsidR="00057475" w:rsidRPr="00DE34EC">
        <w:rPr>
          <w:rFonts w:eastAsia="Times New Roman" w:cs="Times New Roman"/>
          <w:szCs w:val="28"/>
        </w:rPr>
        <w:t>trường</w:t>
      </w:r>
      <w:r w:rsidR="00377A25" w:rsidRPr="00DE34EC">
        <w:rPr>
          <w:rFonts w:eastAsia="Times New Roman" w:cs="Times New Roman"/>
          <w:szCs w:val="28"/>
        </w:rPr>
        <w:t>;</w:t>
      </w:r>
      <w:r w:rsidR="00057475" w:rsidRPr="00DE34EC">
        <w:rPr>
          <w:rFonts w:eastAsia="Times New Roman" w:cs="Times New Roman"/>
          <w:szCs w:val="28"/>
        </w:rPr>
        <w:t>Tổ chức phong trào thi đua;</w:t>
      </w:r>
      <w:r w:rsidR="002C33A5">
        <w:rPr>
          <w:rFonts w:eastAsia="Times New Roman" w:cs="Times New Roman"/>
          <w:szCs w:val="28"/>
        </w:rPr>
        <w:t xml:space="preserve"> </w:t>
      </w:r>
      <w:r w:rsidR="00057475" w:rsidRPr="00DE34EC">
        <w:rPr>
          <w:rFonts w:eastAsia="Times New Roman" w:cs="Times New Roman"/>
          <w:szCs w:val="28"/>
        </w:rPr>
        <w:t>b</w:t>
      </w:r>
      <w:r w:rsidRPr="00DE34EC">
        <w:rPr>
          <w:rFonts w:eastAsia="Times New Roman" w:cs="Times New Roman"/>
          <w:szCs w:val="28"/>
        </w:rPr>
        <w:t xml:space="preserve">áo cáo sơ kết, tổng kết của </w:t>
      </w:r>
      <w:r w:rsidR="00057475" w:rsidRPr="00DE34EC">
        <w:rPr>
          <w:rFonts w:eastAsia="Times New Roman" w:cs="Times New Roman"/>
          <w:szCs w:val="28"/>
        </w:rPr>
        <w:t>nhà trường</w:t>
      </w:r>
      <w:r w:rsidR="00377A25" w:rsidRPr="00DE34EC">
        <w:rPr>
          <w:rFonts w:eastAsia="Times New Roman" w:cs="Times New Roman"/>
          <w:szCs w:val="28"/>
        </w:rPr>
        <w:t>; c</w:t>
      </w:r>
      <w:r w:rsidRPr="00DE34EC">
        <w:rPr>
          <w:rFonts w:eastAsia="Times New Roman" w:cs="Times New Roman"/>
          <w:szCs w:val="28"/>
        </w:rPr>
        <w:t>ác biện pháp cải tiến tổ chức, hoạt động và lề lối làm việc; phòng, chống tham nhũng, thực hành tiết kiệm, chống lãng phí, chống quan liêu, phiền hà, sách nhiễu nhân dân. Kế hoạch tuyển dụng, đào tạo, bồi dưỡng cán bộ, công chức, viên chức; bầu cử, bổ nhiệm cán bộ, công chức, viên chức.Thực hiện các chế độ, chính sách liên quan đến quyền và lợi ích của cán bộ, công chức, viên chức. Các nội quy, quy chế của cơ quan, đơn vị.</w:t>
      </w:r>
    </w:p>
    <w:p w:rsidR="00B9447C" w:rsidRPr="00DE34EC" w:rsidRDefault="00661818" w:rsidP="00DE34EC">
      <w:pPr>
        <w:shd w:val="clear" w:color="auto" w:fill="FFFFFF"/>
        <w:spacing w:before="120" w:after="60" w:line="340" w:lineRule="exact"/>
        <w:ind w:firstLine="720"/>
        <w:rPr>
          <w:rFonts w:eastAsia="Times New Roman" w:cs="Times New Roman"/>
          <w:szCs w:val="28"/>
        </w:rPr>
      </w:pPr>
      <w:r w:rsidRPr="00DE34EC">
        <w:rPr>
          <w:rFonts w:eastAsia="Times New Roman" w:cs="Times New Roman"/>
          <w:szCs w:val="28"/>
        </w:rPr>
        <w:t xml:space="preserve">- Các hình thức tham gia ý kiến như sau: Trực tiếp qua các cuộc họp, gián tiếp thông qua </w:t>
      </w:r>
      <w:r w:rsidR="00B9447C" w:rsidRPr="00DE34EC">
        <w:rPr>
          <w:rFonts w:eastAsia="Times New Roman" w:cs="Times New Roman"/>
          <w:szCs w:val="28"/>
        </w:rPr>
        <w:t>người đại diện với người đứng đầu cơ quan, đơn vị.Thông qua hội nghị viên chức</w:t>
      </w:r>
      <w:r w:rsidR="00377A25" w:rsidRPr="00DE34EC">
        <w:rPr>
          <w:rFonts w:eastAsia="Times New Roman" w:cs="Times New Roman"/>
          <w:szCs w:val="28"/>
        </w:rPr>
        <w:t>, người lao độngđầu năm học</w:t>
      </w:r>
      <w:r w:rsidR="00B9447C" w:rsidRPr="00DE34EC">
        <w:rPr>
          <w:rFonts w:eastAsia="Times New Roman" w:cs="Times New Roman"/>
          <w:szCs w:val="28"/>
        </w:rPr>
        <w:t>.</w:t>
      </w:r>
      <w:r w:rsidR="002C33A5">
        <w:rPr>
          <w:rFonts w:eastAsia="Times New Roman" w:cs="Times New Roman"/>
          <w:szCs w:val="28"/>
        </w:rPr>
        <w:t xml:space="preserve"> </w:t>
      </w:r>
      <w:r w:rsidR="000322BF" w:rsidRPr="00DE34EC">
        <w:rPr>
          <w:rFonts w:eastAsia="Times New Roman" w:cs="Times New Roman"/>
          <w:szCs w:val="28"/>
        </w:rPr>
        <w:t>G</w:t>
      </w:r>
      <w:r w:rsidR="00B9447C" w:rsidRPr="00DE34EC">
        <w:rPr>
          <w:rFonts w:eastAsia="Times New Roman" w:cs="Times New Roman"/>
          <w:szCs w:val="28"/>
        </w:rPr>
        <w:t>ửi dự thảo văn bản</w:t>
      </w:r>
      <w:r w:rsidR="000322BF" w:rsidRPr="00DE34EC">
        <w:rPr>
          <w:rFonts w:eastAsia="Times New Roman" w:cs="Times New Roman"/>
          <w:szCs w:val="28"/>
        </w:rPr>
        <w:t xml:space="preserve"> qua zalo, mail </w:t>
      </w:r>
      <w:r w:rsidR="00B9447C" w:rsidRPr="00DE34EC">
        <w:rPr>
          <w:rFonts w:eastAsia="Times New Roman" w:cs="Times New Roman"/>
          <w:szCs w:val="28"/>
        </w:rPr>
        <w:t xml:space="preserve"> để cán bộ, công chức, viên chức tham gia ý kiến.</w:t>
      </w:r>
    </w:p>
    <w:p w:rsidR="00D91942" w:rsidRPr="00DE34EC" w:rsidRDefault="000740A1" w:rsidP="00DE34EC">
      <w:pPr>
        <w:tabs>
          <w:tab w:val="left" w:pos="720"/>
          <w:tab w:val="left" w:pos="1440"/>
          <w:tab w:val="left" w:pos="2160"/>
          <w:tab w:val="left" w:pos="6315"/>
        </w:tabs>
        <w:spacing w:before="120" w:after="60" w:line="340" w:lineRule="exact"/>
        <w:rPr>
          <w:b/>
          <w:szCs w:val="28"/>
        </w:rPr>
      </w:pPr>
      <w:r w:rsidRPr="00DE34EC">
        <w:rPr>
          <w:rFonts w:cs="Times New Roman"/>
          <w:b/>
          <w:szCs w:val="28"/>
        </w:rPr>
        <w:tab/>
      </w:r>
      <w:r w:rsidR="00992664" w:rsidRPr="00DE34EC">
        <w:rPr>
          <w:b/>
          <w:szCs w:val="28"/>
        </w:rPr>
        <w:t>3. Kết quả thực hiện các nội dung cán bộ công chức, viên chức giám sát kiểm tra.</w:t>
      </w:r>
    </w:p>
    <w:p w:rsidR="00A63216" w:rsidRPr="00DE34EC" w:rsidRDefault="00A63216" w:rsidP="00DE34EC">
      <w:pPr>
        <w:pStyle w:val="NormalWeb"/>
        <w:spacing w:before="120" w:beforeAutospacing="0" w:after="60" w:afterAutospacing="0" w:line="340" w:lineRule="exact"/>
        <w:jc w:val="both"/>
        <w:rPr>
          <w:sz w:val="28"/>
          <w:szCs w:val="28"/>
        </w:rPr>
      </w:pPr>
      <w:r w:rsidRPr="00DE34EC">
        <w:rPr>
          <w:b/>
          <w:szCs w:val="28"/>
        </w:rPr>
        <w:lastRenderedPageBreak/>
        <w:tab/>
      </w:r>
      <w:r w:rsidRPr="00DE34EC">
        <w:rPr>
          <w:sz w:val="27"/>
          <w:szCs w:val="27"/>
        </w:rPr>
        <w:t xml:space="preserve">-  </w:t>
      </w:r>
      <w:r w:rsidRPr="00DE34EC">
        <w:rPr>
          <w:sz w:val="28"/>
          <w:szCs w:val="28"/>
        </w:rPr>
        <w:t xml:space="preserve">Ban thanh tra nhân dân đã giám sát việc thực hiện đổi mới phương pháp dạy học, thực hiện chế độ chính sách đối với nhà giáo, kết quả xếp loại Chuẩn hiệu trưởng, phó hiệu trưởng, chuẩn nghề nghiệp </w:t>
      </w:r>
      <w:r w:rsidR="00377A25" w:rsidRPr="00DE34EC">
        <w:rPr>
          <w:sz w:val="28"/>
          <w:szCs w:val="28"/>
        </w:rPr>
        <w:t>giáo viên phổ thông</w:t>
      </w:r>
      <w:r w:rsidRPr="00DE34EC">
        <w:rPr>
          <w:sz w:val="28"/>
          <w:szCs w:val="28"/>
        </w:rPr>
        <w:t>, xếp loại CB</w:t>
      </w:r>
      <w:r w:rsidR="00377A25" w:rsidRPr="00DE34EC">
        <w:rPr>
          <w:sz w:val="28"/>
          <w:szCs w:val="28"/>
        </w:rPr>
        <w:t xml:space="preserve">, GV, NV theo Nghị định 90 </w:t>
      </w:r>
      <w:r w:rsidRPr="00DE34EC">
        <w:rPr>
          <w:sz w:val="28"/>
          <w:szCs w:val="28"/>
        </w:rPr>
        <w:t>cuối năm</w:t>
      </w:r>
      <w:r w:rsidR="00377A25" w:rsidRPr="00DE34EC">
        <w:rPr>
          <w:sz w:val="28"/>
          <w:szCs w:val="28"/>
        </w:rPr>
        <w:t>; giám sát về</w:t>
      </w:r>
      <w:r w:rsidRPr="00DE34EC">
        <w:rPr>
          <w:sz w:val="28"/>
          <w:szCs w:val="28"/>
        </w:rPr>
        <w:t xml:space="preserve"> khen thưởng CB</w:t>
      </w:r>
      <w:r w:rsidR="00377A25" w:rsidRPr="00DE34EC">
        <w:rPr>
          <w:sz w:val="28"/>
          <w:szCs w:val="28"/>
        </w:rPr>
        <w:t>,  GV, NV</w:t>
      </w:r>
      <w:r w:rsidRPr="00DE34EC">
        <w:rPr>
          <w:sz w:val="28"/>
          <w:szCs w:val="28"/>
        </w:rPr>
        <w:t xml:space="preserve"> và học sinh và </w:t>
      </w:r>
      <w:r w:rsidR="00377A25" w:rsidRPr="00DE34EC">
        <w:rPr>
          <w:sz w:val="28"/>
          <w:szCs w:val="28"/>
        </w:rPr>
        <w:t xml:space="preserve">việc thực hiện </w:t>
      </w:r>
      <w:r w:rsidRPr="00DE34EC">
        <w:rPr>
          <w:sz w:val="28"/>
          <w:szCs w:val="28"/>
        </w:rPr>
        <w:t xml:space="preserve">chế độ </w:t>
      </w:r>
      <w:r w:rsidR="00377A25" w:rsidRPr="00DE34EC">
        <w:rPr>
          <w:sz w:val="28"/>
          <w:szCs w:val="28"/>
        </w:rPr>
        <w:t xml:space="preserve">chính sách </w:t>
      </w:r>
      <w:r w:rsidRPr="00DE34EC">
        <w:rPr>
          <w:sz w:val="28"/>
          <w:szCs w:val="28"/>
        </w:rPr>
        <w:t>của học sinh</w:t>
      </w:r>
      <w:r w:rsidR="00377A25" w:rsidRPr="00DE34EC">
        <w:rPr>
          <w:sz w:val="28"/>
          <w:szCs w:val="28"/>
        </w:rPr>
        <w:t>;</w:t>
      </w:r>
      <w:r w:rsidRPr="00DE34EC">
        <w:rPr>
          <w:sz w:val="28"/>
          <w:szCs w:val="28"/>
        </w:rPr>
        <w:t xml:space="preserve"> việc hưởng ứng các cuộc vận động, các phong trào thi đua trong nhà trường</w:t>
      </w:r>
      <w:r w:rsidR="00377A25" w:rsidRPr="00DE34EC">
        <w:rPr>
          <w:sz w:val="28"/>
          <w:szCs w:val="28"/>
        </w:rPr>
        <w:t>,đ</w:t>
      </w:r>
      <w:r w:rsidRPr="00DE34EC">
        <w:rPr>
          <w:sz w:val="28"/>
          <w:szCs w:val="28"/>
        </w:rPr>
        <w:t>ặc biệt là giám sát việc thực hiện 3 công khai. Ban thanh tra luôn lắng nghe ý kiến phản ánh của CB</w:t>
      </w:r>
      <w:r w:rsidR="00377A25" w:rsidRPr="00DE34EC">
        <w:rPr>
          <w:sz w:val="28"/>
          <w:szCs w:val="28"/>
        </w:rPr>
        <w:t>, GV, NV.</w:t>
      </w:r>
      <w:r w:rsidRPr="00DE34EC">
        <w:rPr>
          <w:sz w:val="28"/>
          <w:szCs w:val="28"/>
        </w:rPr>
        <w:t xml:space="preserve"> Nhà trường có hòm thư góp ý, hàng tháng Ban thanh tra nhân dân có trách nhiệm mở hòm thư và kiểm tra xem có ý kiến gì phản ánh không. Trong </w:t>
      </w:r>
      <w:r w:rsidR="003A1853" w:rsidRPr="00DE34EC">
        <w:rPr>
          <w:sz w:val="28"/>
          <w:szCs w:val="28"/>
        </w:rPr>
        <w:t>năm 202</w:t>
      </w:r>
      <w:r w:rsidR="00B46F5E" w:rsidRPr="00DE34EC">
        <w:rPr>
          <w:sz w:val="28"/>
          <w:szCs w:val="28"/>
        </w:rPr>
        <w:t>3</w:t>
      </w:r>
      <w:r w:rsidR="003A1853" w:rsidRPr="00DE34EC">
        <w:rPr>
          <w:sz w:val="28"/>
          <w:szCs w:val="28"/>
        </w:rPr>
        <w:t xml:space="preserve"> và 9</w:t>
      </w:r>
      <w:r w:rsidRPr="00DE34EC">
        <w:rPr>
          <w:sz w:val="28"/>
          <w:szCs w:val="28"/>
        </w:rPr>
        <w:t xml:space="preserve"> tháng</w:t>
      </w:r>
      <w:r w:rsidR="003A1853" w:rsidRPr="00DE34EC">
        <w:rPr>
          <w:sz w:val="28"/>
          <w:szCs w:val="28"/>
        </w:rPr>
        <w:t xml:space="preserve"> năm 202</w:t>
      </w:r>
      <w:r w:rsidR="00B46F5E" w:rsidRPr="00DE34EC">
        <w:rPr>
          <w:sz w:val="28"/>
          <w:szCs w:val="28"/>
        </w:rPr>
        <w:t>4</w:t>
      </w:r>
      <w:r w:rsidRPr="00DE34EC">
        <w:rPr>
          <w:sz w:val="28"/>
          <w:szCs w:val="28"/>
        </w:rPr>
        <w:t>, nhà trường chưa xảy ra hiện tượng khiếu kiện, tố cáo,…Ban thanh tra đã hoàn thành tốt nhiệm vụ.</w:t>
      </w:r>
    </w:p>
    <w:p w:rsidR="00D90E12" w:rsidRPr="00DE34EC" w:rsidRDefault="003A1853" w:rsidP="00DE34EC">
      <w:pPr>
        <w:spacing w:before="120" w:after="60" w:line="340" w:lineRule="exact"/>
        <w:ind w:firstLine="720"/>
        <w:rPr>
          <w:rFonts w:eastAsia="Arial"/>
          <w:szCs w:val="28"/>
        </w:rPr>
      </w:pPr>
      <w:r w:rsidRPr="00DE34EC">
        <w:rPr>
          <w:b/>
          <w:szCs w:val="28"/>
        </w:rPr>
        <w:t xml:space="preserve">- </w:t>
      </w:r>
      <w:r w:rsidR="00D90E12" w:rsidRPr="00DE34EC">
        <w:rPr>
          <w:rFonts w:cs="Times New Roman"/>
        </w:rPr>
        <w:t>T</w:t>
      </w:r>
      <w:r w:rsidR="00D90E12" w:rsidRPr="00DE34EC">
        <w:rPr>
          <w:szCs w:val="28"/>
        </w:rPr>
        <w:t>hực hiện tốt hội nghị VC,</w:t>
      </w:r>
      <w:r w:rsidR="002C33A5">
        <w:rPr>
          <w:szCs w:val="28"/>
        </w:rPr>
        <w:t xml:space="preserve"> </w:t>
      </w:r>
      <w:r w:rsidR="00D90E12" w:rsidRPr="00DE34EC">
        <w:rPr>
          <w:szCs w:val="28"/>
        </w:rPr>
        <w:t xml:space="preserve">NLĐ theo đúng quy định tại </w:t>
      </w:r>
      <w:r w:rsidR="007D0853" w:rsidRPr="00DE34EC">
        <w:rPr>
          <w:szCs w:val="28"/>
        </w:rPr>
        <w:t>Luật số 10/2022/QH 15 : Luật thực hiện qui chế dân chủ cơ sở.</w:t>
      </w:r>
      <w:r w:rsidR="002C33A5">
        <w:rPr>
          <w:szCs w:val="28"/>
        </w:rPr>
        <w:t xml:space="preserve"> </w:t>
      </w:r>
      <w:r w:rsidR="00D90E12" w:rsidRPr="00DE34EC">
        <w:rPr>
          <w:rFonts w:eastAsia="Arial"/>
          <w:szCs w:val="28"/>
        </w:rPr>
        <w:t xml:space="preserve">Phối hợp với Ban chấp hành công đoàn nhà trường tổ chức đối thoại định kỳ, trong các lần họp Hội đồng </w:t>
      </w:r>
      <w:r w:rsidRPr="00DE34EC">
        <w:rPr>
          <w:rFonts w:eastAsia="Arial"/>
          <w:szCs w:val="28"/>
        </w:rPr>
        <w:t>s</w:t>
      </w:r>
      <w:r w:rsidR="00D90E12" w:rsidRPr="00DE34EC">
        <w:rPr>
          <w:rFonts w:eastAsia="Arial"/>
          <w:szCs w:val="28"/>
        </w:rPr>
        <w:t>ư phạm; tổ chức Hội nghị Cán bộ, công chức, viên chức mỗi năm một lần theo quy định của Nhà nước. Trên cơ sở ý kiến tham gia của công chức, viên chức và người lao động tại hội nghị tiến hành rà soát, sửa đổi, bổ sung các quy chế</w:t>
      </w:r>
      <w:r w:rsidRPr="00DE34EC">
        <w:rPr>
          <w:rFonts w:eastAsia="Arial"/>
          <w:szCs w:val="28"/>
        </w:rPr>
        <w:t xml:space="preserve"> của nhà trường</w:t>
      </w:r>
      <w:r w:rsidR="00D90E12" w:rsidRPr="00DE34EC">
        <w:rPr>
          <w:rFonts w:eastAsia="Arial"/>
          <w:szCs w:val="28"/>
        </w:rPr>
        <w:t xml:space="preserve">, quy </w:t>
      </w:r>
      <w:r w:rsidRPr="00DE34EC">
        <w:rPr>
          <w:rFonts w:eastAsia="Arial"/>
          <w:szCs w:val="28"/>
        </w:rPr>
        <w:t>chế phối hợp giữa chuyên môn và</w:t>
      </w:r>
      <w:r w:rsidR="00D90E12" w:rsidRPr="00DE34EC">
        <w:rPr>
          <w:rFonts w:eastAsia="Arial"/>
          <w:szCs w:val="28"/>
        </w:rPr>
        <w:t xml:space="preserve"> công đoàn cho phù hợp với chức năng nhiệm vụ của đơn vị. </w:t>
      </w:r>
    </w:p>
    <w:p w:rsidR="00282F88" w:rsidRPr="00DE34EC" w:rsidRDefault="00D90E12" w:rsidP="00DE34EC">
      <w:pPr>
        <w:spacing w:before="120" w:after="60" w:line="340" w:lineRule="exact"/>
        <w:ind w:firstLine="720"/>
        <w:rPr>
          <w:rFonts w:cs="Times New Roman"/>
        </w:rPr>
      </w:pPr>
      <w:r w:rsidRPr="00DE34EC">
        <w:rPr>
          <w:rFonts w:cs="Times New Roman"/>
        </w:rPr>
        <w:t>- Kết</w:t>
      </w:r>
      <w:r w:rsidR="00282F88" w:rsidRPr="00DE34EC">
        <w:rPr>
          <w:rFonts w:cs="Times New Roman"/>
        </w:rPr>
        <w:t xml:space="preserve"> quả thực hiện “Quy chế tiếp xúc, đối thoại vớ</w:t>
      </w:r>
      <w:r w:rsidR="002C33A5">
        <w:rPr>
          <w:rFonts w:cs="Times New Roman"/>
        </w:rPr>
        <w:t>i nhân dân”</w:t>
      </w:r>
      <w:r w:rsidRPr="00DE34EC">
        <w:rPr>
          <w:rFonts w:cs="Times New Roman"/>
        </w:rPr>
        <w:t xml:space="preserve">: </w:t>
      </w:r>
      <w:r w:rsidR="00282F88" w:rsidRPr="00DE34EC">
        <w:rPr>
          <w:rFonts w:cs="Times New Roman"/>
        </w:rPr>
        <w:t xml:space="preserve">Việc tiếp xúc, đối thoại với nhân dân được nhà trường thực hiện đảm bảo kế hoạch công tác năm. Trong </w:t>
      </w:r>
      <w:r w:rsidR="00AD7E28" w:rsidRPr="00DE34EC">
        <w:rPr>
          <w:rFonts w:cs="Times New Roman"/>
        </w:rPr>
        <w:t>9</w:t>
      </w:r>
      <w:r w:rsidR="00282F88" w:rsidRPr="00DE34EC">
        <w:rPr>
          <w:rFonts w:cs="Times New Roman"/>
        </w:rPr>
        <w:t xml:space="preserve"> tháng đầu năm</w:t>
      </w:r>
      <w:r w:rsidR="00AD7E28" w:rsidRPr="00DE34EC">
        <w:rPr>
          <w:rFonts w:cs="Times New Roman"/>
        </w:rPr>
        <w:t xml:space="preserve"> 202</w:t>
      </w:r>
      <w:r w:rsidR="007D0853" w:rsidRPr="00DE34EC">
        <w:rPr>
          <w:rFonts w:cs="Times New Roman"/>
        </w:rPr>
        <w:t>4</w:t>
      </w:r>
      <w:r w:rsidR="00282F88" w:rsidRPr="00DE34EC">
        <w:rPr>
          <w:rFonts w:cs="Times New Roman"/>
        </w:rPr>
        <w:t xml:space="preserve">, </w:t>
      </w:r>
      <w:r w:rsidR="00AD7E28" w:rsidRPr="00DE34EC">
        <w:rPr>
          <w:rFonts w:cs="Times New Roman"/>
        </w:rPr>
        <w:t>nhà trường</w:t>
      </w:r>
      <w:r w:rsidR="00282F88" w:rsidRPr="00DE34EC">
        <w:rPr>
          <w:rFonts w:cs="Times New Roman"/>
        </w:rPr>
        <w:t xml:space="preserve"> đã tổ chức tốt các hoạt động của bộ phận tiếp công dân; xử lý kịp thời các đơn thư khiếu nại, tố cáo đúng quy định của pháp luật, chỉ đạo các lớp tổ chức hiệu quả hoạt động tiếp xúc, đối thoại trực tiếp tại đơn vị để giải quyết kịp thời các vấn đề mà đội ngũ giáo viên, người lao động, phụ huynh học sinh đang quan tâm, thực hiện công tác tiếp công dân và công tác tiếp xúc đối thoại trực tiếp với nhân dân</w:t>
      </w:r>
      <w:r w:rsidR="0035407F" w:rsidRPr="00DE34EC">
        <w:rPr>
          <w:rFonts w:cs="Times New Roman"/>
        </w:rPr>
        <w:t xml:space="preserve"> định kỳ vào</w:t>
      </w:r>
      <w:r w:rsidR="00282F88" w:rsidRPr="00DE34EC">
        <w:rPr>
          <w:rFonts w:cs="Times New Roman"/>
        </w:rPr>
        <w:t xml:space="preserve"> dịp đầu năm học, đầu học kỳ II tại đơn vị; tập trung nghiên cứu, chỉ đạo giải quyết dứt điểm các kiến nghị, bức xúc chính đáng của nhân dân về các vấn đề trong lĩnhvực giáo dục - đào tạo; hạn chế tối đa hiện tượng đơn thư vượt cấp hay kéo dài. </w:t>
      </w:r>
    </w:p>
    <w:p w:rsidR="00992664" w:rsidRPr="00DE34EC" w:rsidRDefault="008A69C3" w:rsidP="00DE34EC">
      <w:pPr>
        <w:tabs>
          <w:tab w:val="left" w:pos="720"/>
          <w:tab w:val="left" w:pos="1440"/>
          <w:tab w:val="left" w:pos="2160"/>
          <w:tab w:val="left" w:pos="6315"/>
        </w:tabs>
        <w:spacing w:before="120" w:after="60" w:line="340" w:lineRule="exact"/>
        <w:rPr>
          <w:b/>
          <w:szCs w:val="28"/>
        </w:rPr>
      </w:pPr>
      <w:r w:rsidRPr="00DE34EC">
        <w:rPr>
          <w:b/>
          <w:szCs w:val="28"/>
        </w:rPr>
        <w:tab/>
      </w:r>
      <w:r w:rsidR="00992664" w:rsidRPr="00DE34EC">
        <w:rPr>
          <w:b/>
          <w:szCs w:val="28"/>
        </w:rPr>
        <w:t xml:space="preserve">4. Trách nhiệm của thủ trưởng cơ quan đơn vị trong việc thực hiện QCDC ở đơn vị </w:t>
      </w:r>
      <w:r w:rsidR="005B50CF" w:rsidRPr="00DE34EC">
        <w:rPr>
          <w:b/>
          <w:szCs w:val="28"/>
        </w:rPr>
        <w:t>và công tác phối hợp giữa cơ quan đơn vị địa phương khác.</w:t>
      </w:r>
    </w:p>
    <w:p w:rsidR="005B50CF" w:rsidRPr="00DE34EC" w:rsidRDefault="005B50CF" w:rsidP="00DE34EC">
      <w:pPr>
        <w:pStyle w:val="NormalWeb"/>
        <w:spacing w:before="120" w:beforeAutospacing="0" w:after="60" w:afterAutospacing="0" w:line="340" w:lineRule="exact"/>
        <w:ind w:firstLine="720"/>
        <w:jc w:val="both"/>
        <w:rPr>
          <w:sz w:val="28"/>
          <w:szCs w:val="28"/>
        </w:rPr>
      </w:pPr>
      <w:r w:rsidRPr="00DE34EC">
        <w:rPr>
          <w:sz w:val="28"/>
          <w:szCs w:val="28"/>
        </w:rPr>
        <w:t>- Đã phổ biến, quán triệt cho CB</w:t>
      </w:r>
      <w:r w:rsidR="00AD7E28" w:rsidRPr="00DE34EC">
        <w:rPr>
          <w:sz w:val="28"/>
          <w:szCs w:val="28"/>
        </w:rPr>
        <w:t>, GV, NV</w:t>
      </w:r>
      <w:r w:rsidRPr="00DE34EC">
        <w:rPr>
          <w:sz w:val="28"/>
          <w:szCs w:val="28"/>
        </w:rPr>
        <w:t xml:space="preserve"> toàn trường Thông tư số 11/2020/TT-BGDĐT ngày 19/5/2020 của Bộ GD&amp;ĐT</w:t>
      </w:r>
      <w:r w:rsidR="00AD7E28" w:rsidRPr="00DE34EC">
        <w:rPr>
          <w:sz w:val="28"/>
          <w:szCs w:val="28"/>
        </w:rPr>
        <w:t xml:space="preserve"> về</w:t>
      </w:r>
      <w:r w:rsidRPr="00DE34EC">
        <w:rPr>
          <w:sz w:val="28"/>
          <w:szCs w:val="28"/>
        </w:rPr>
        <w:t xml:space="preserve"> hướng dẫn thực hiện dân chủ trong hoạt động của cơ sở giáo dục công lập; niêm yết công khai văn bản tại bảng công khai của nhà trường đồng thời kết hợp triển khai trong cuộc họp hội đồng, gửi đến gmail, zalo của từng cá nhân và đưa lên trang website củatrường. Nghị định số 159/2016/NĐ-CP ngày 29/11/2016 của Chính phủ về quy định chi tiết và biện pháp thi hành một số điều của Luật thanh tra về tổ chức và hoạt động của Ban thanh tra nhân dân.</w:t>
      </w:r>
    </w:p>
    <w:p w:rsidR="005B50CF" w:rsidRPr="00DE34EC" w:rsidRDefault="005B50CF" w:rsidP="00DE34EC">
      <w:pPr>
        <w:pStyle w:val="NormalWeb"/>
        <w:spacing w:before="120" w:beforeAutospacing="0" w:after="60" w:afterAutospacing="0" w:line="340" w:lineRule="exact"/>
        <w:ind w:firstLine="567"/>
        <w:rPr>
          <w:sz w:val="28"/>
          <w:szCs w:val="28"/>
        </w:rPr>
      </w:pPr>
      <w:r w:rsidRPr="00DE34EC">
        <w:rPr>
          <w:sz w:val="28"/>
          <w:szCs w:val="28"/>
        </w:rPr>
        <w:lastRenderedPageBreak/>
        <w:t>- Luôn tạo điều kiện về cơ sở vật chất, trang thiết bị để Ban thanh tra nhân dân và các đoàn thể làm việc có hiệu quả.</w:t>
      </w:r>
    </w:p>
    <w:p w:rsidR="005B50CF" w:rsidRPr="00DE34EC" w:rsidRDefault="005B50CF" w:rsidP="00DE34EC">
      <w:pPr>
        <w:pStyle w:val="NormalWeb"/>
        <w:spacing w:before="120" w:beforeAutospacing="0" w:after="60" w:afterAutospacing="0" w:line="340" w:lineRule="exact"/>
        <w:ind w:firstLine="567"/>
        <w:jc w:val="both"/>
        <w:rPr>
          <w:sz w:val="28"/>
          <w:szCs w:val="28"/>
        </w:rPr>
      </w:pPr>
      <w:r w:rsidRPr="00DE34EC">
        <w:rPr>
          <w:sz w:val="28"/>
          <w:szCs w:val="28"/>
        </w:rPr>
        <w:t>- Hiệu trưởng tổ chức lấy ý kiến tham gia đóng góp của cá nhân, tổ chức đoàn thể bằng hình thức gửi mail đến hộp thư cá nhân để bản thân nghiên cứu nội dung cần đóng góp ý kiến trước, sau đó triển khai trong cuộc họp hội đồng hoặc hội ý đột xuất để xin ý kiến và đi đến thống nhất về một số nội dung như: Kế hoạch phát triển trường lớp, tuyển sinh, dạy học và các hoạt động khác của nhà trường; Quy trình quản lý, những vấn đề về chức năng, nhiệm vụ của các tổ chức trong nhà trường; Báo báo cáo tổng kết theo định kỳ trong năm học.</w:t>
      </w:r>
    </w:p>
    <w:p w:rsidR="004D3544" w:rsidRPr="00DE34EC" w:rsidRDefault="005B50CF" w:rsidP="00DE34EC">
      <w:pPr>
        <w:pStyle w:val="NormalWeb"/>
        <w:spacing w:before="120" w:beforeAutospacing="0" w:after="60" w:afterAutospacing="0" w:line="340" w:lineRule="exact"/>
        <w:ind w:firstLine="720"/>
        <w:jc w:val="both"/>
        <w:rPr>
          <w:sz w:val="28"/>
          <w:szCs w:val="28"/>
        </w:rPr>
      </w:pPr>
      <w:r w:rsidRPr="00DE34EC">
        <w:rPr>
          <w:sz w:val="28"/>
          <w:szCs w:val="28"/>
        </w:rPr>
        <w:t xml:space="preserve">- Những việc Hiệu trưởng thường xuyên công khai lên bảng công khai niêm yết, trên trang web, qua cuộc họp hội đồng của trường để giáo viên, </w:t>
      </w:r>
      <w:r w:rsidR="00CF4DEC" w:rsidRPr="00DE34EC">
        <w:rPr>
          <w:sz w:val="28"/>
          <w:szCs w:val="28"/>
        </w:rPr>
        <w:t>nhân viên</w:t>
      </w:r>
      <w:r w:rsidRPr="00DE34EC">
        <w:rPr>
          <w:sz w:val="28"/>
          <w:szCs w:val="28"/>
        </w:rPr>
        <w:t xml:space="preserve"> được biết được tham gia ý kiến, giám sát kiểm tra:</w:t>
      </w:r>
      <w:r w:rsidR="00D40AE4" w:rsidRPr="00DE34EC">
        <w:rPr>
          <w:sz w:val="28"/>
          <w:szCs w:val="28"/>
        </w:rPr>
        <w:t xml:space="preserve">  Hiệu trưởng nhà trường thực hiện nghiêm túc việc công khai và kịp thời thông báo những chủ trương chính sách, chế độ của Đảng và Nhà nước đối với người học, nhà giáo, cán bộ, công chức trong nhà trườ</w:t>
      </w:r>
      <w:r w:rsidR="00CF4DEC" w:rsidRPr="00DE34EC">
        <w:rPr>
          <w:sz w:val="28"/>
          <w:szCs w:val="28"/>
        </w:rPr>
        <w:t>ng</w:t>
      </w:r>
      <w:r w:rsidR="00D40AE4" w:rsidRPr="00DE34EC">
        <w:rPr>
          <w:sz w:val="28"/>
          <w:szCs w:val="28"/>
        </w:rPr>
        <w:t>; thực hiện công khai các nội dung theo Thông tư 36/2017/TT-BGDĐT, ngày 28/12/2017 của BGD&amp;ĐT</w:t>
      </w:r>
      <w:r w:rsidR="007D0853" w:rsidRPr="00DE34EC">
        <w:rPr>
          <w:sz w:val="28"/>
          <w:szCs w:val="28"/>
        </w:rPr>
        <w:t xml:space="preserve"> (Năm 2023</w:t>
      </w:r>
      <w:r w:rsidR="00893FDB" w:rsidRPr="00DE34EC">
        <w:rPr>
          <w:sz w:val="28"/>
          <w:szCs w:val="28"/>
        </w:rPr>
        <w:t xml:space="preserve"> và 6 tháng đầu năm 2023</w:t>
      </w:r>
      <w:r w:rsidR="007D0853" w:rsidRPr="00DE34EC">
        <w:rPr>
          <w:sz w:val="28"/>
          <w:szCs w:val="28"/>
        </w:rPr>
        <w:t>); công khai theo Thông tư 09</w:t>
      </w:r>
      <w:r w:rsidR="00893FDB" w:rsidRPr="00DE34EC">
        <w:rPr>
          <w:sz w:val="28"/>
          <w:szCs w:val="28"/>
        </w:rPr>
        <w:t>/2024/TT-BGDĐT (Từ 19/7/2024)</w:t>
      </w:r>
      <w:r w:rsidR="00D40AE4" w:rsidRPr="00DE34EC">
        <w:rPr>
          <w:sz w:val="28"/>
          <w:szCs w:val="28"/>
        </w:rPr>
        <w:t xml:space="preserve"> tại bảng công khai, đưa thông tin lên trang thông tin điện tử của nhà trường (cam kết về chất lượng GD, thông tin về chất lượng giáo dục năm học, thông tin vềchất lượng đội ngũ, CSVC của nhà trường). Những quy định về sử dụng tài sản, xây dựng CSVC của nhà trường. Công khai thông báo lịch tiếp công dân, lập sổ theo dõi tiếp dân, giải quyết khiếu nại, tố cáo. Bố trí phòng tiếp công dân, hòm thư góp ý, phân công cán bộ tiếp dân...Định kỳ tổ chức Hội nghị cha mẹ học sinh để thông</w:t>
      </w:r>
      <w:r w:rsidR="00AD7E28" w:rsidRPr="00DE34EC">
        <w:rPr>
          <w:sz w:val="28"/>
          <w:szCs w:val="28"/>
        </w:rPr>
        <w:t xml:space="preserve"> báo các khoản đã đóng góp của</w:t>
      </w:r>
      <w:r w:rsidR="00D40AE4" w:rsidRPr="00DE34EC">
        <w:rPr>
          <w:sz w:val="28"/>
          <w:szCs w:val="28"/>
        </w:rPr>
        <w:t xml:space="preserve"> học</w:t>
      </w:r>
      <w:r w:rsidR="00AD7E28" w:rsidRPr="00DE34EC">
        <w:rPr>
          <w:sz w:val="28"/>
          <w:szCs w:val="28"/>
        </w:rPr>
        <w:t xml:space="preserve"> sinh</w:t>
      </w:r>
      <w:r w:rsidR="00D40AE4" w:rsidRPr="00DE34EC">
        <w:rPr>
          <w:sz w:val="28"/>
          <w:szCs w:val="28"/>
        </w:rPr>
        <w:t xml:space="preserve">, trách nhiệm của các bậc cha mẹ, sự phối hợp giữa nhà trường với gia đình của người học, thông báo kết qủa học tập, rèn luyện của học </w:t>
      </w:r>
      <w:r w:rsidR="00AD7E28" w:rsidRPr="00DE34EC">
        <w:rPr>
          <w:sz w:val="28"/>
          <w:szCs w:val="28"/>
        </w:rPr>
        <w:t xml:space="preserve">sinh </w:t>
      </w:r>
      <w:r w:rsidR="00D40AE4" w:rsidRPr="00DE34EC">
        <w:rPr>
          <w:sz w:val="28"/>
          <w:szCs w:val="28"/>
        </w:rPr>
        <w:t>vào cuối năm học. Thực hiện công khai minh bạch, đầy đủ các chế độ, quyền lợi, đời sống vật chất, tinh thần cho CB</w:t>
      </w:r>
      <w:r w:rsidR="00AD7E28" w:rsidRPr="00DE34EC">
        <w:rPr>
          <w:sz w:val="28"/>
          <w:szCs w:val="28"/>
        </w:rPr>
        <w:t>, GV, NV</w:t>
      </w:r>
      <w:r w:rsidR="00D40AE4" w:rsidRPr="00DE34EC">
        <w:rPr>
          <w:sz w:val="28"/>
          <w:szCs w:val="28"/>
        </w:rPr>
        <w:t xml:space="preserve"> và học sinh. Thực hiện công khai việc nâng bậc lương, thuyên chuyển, khen thưởng, kỷ luật, đánh giá công chức hàng năm. Thông báo công khai những quy định về tuyển sinh. Tổ chức họp đánh giá công chức, viên chức cuối mỗi năm học.</w:t>
      </w:r>
    </w:p>
    <w:p w:rsidR="00E27CB9" w:rsidRPr="00DE34EC" w:rsidRDefault="00E27CB9" w:rsidP="00DE34EC">
      <w:pPr>
        <w:pStyle w:val="BodyText"/>
        <w:spacing w:before="120" w:after="60" w:line="340" w:lineRule="exact"/>
        <w:ind w:right="-23"/>
        <w:jc w:val="both"/>
        <w:rPr>
          <w:b/>
        </w:rPr>
      </w:pPr>
      <w:r w:rsidRPr="00DE34EC">
        <w:rPr>
          <w:b/>
        </w:rPr>
        <w:t xml:space="preserve"> 5. Việc triển khai thực hiện của các Tổ chức đoàn thể: </w:t>
      </w:r>
    </w:p>
    <w:p w:rsidR="00E27CB9" w:rsidRPr="00DE34EC" w:rsidRDefault="00E27CB9" w:rsidP="00DE34EC">
      <w:pPr>
        <w:pStyle w:val="BodyText"/>
        <w:spacing w:before="120" w:after="60" w:line="340" w:lineRule="exact"/>
        <w:ind w:right="-23" w:firstLine="540"/>
        <w:jc w:val="both"/>
        <w:rPr>
          <w:i/>
        </w:rPr>
      </w:pPr>
      <w:r w:rsidRPr="00DE34EC">
        <w:rPr>
          <w:i/>
        </w:rPr>
        <w:t>* Ưu điểm:</w:t>
      </w:r>
    </w:p>
    <w:p w:rsidR="00E27CB9" w:rsidRPr="00DE34EC" w:rsidRDefault="00E27CB9" w:rsidP="00DE34EC">
      <w:pPr>
        <w:pStyle w:val="BodyText"/>
        <w:spacing w:before="120" w:after="60" w:line="340" w:lineRule="exact"/>
        <w:ind w:firstLine="540"/>
        <w:jc w:val="both"/>
      </w:pPr>
      <w:r w:rsidRPr="00DE34EC">
        <w:t>- Thực hiện tốt QCDC trong việc công khai lấy ý kiến của đoàn viên về chương trình, kế hoạch công tác. Tổ chức sinh hoạt định kỳ đảm bảo quy định. Phát huy dân chủ trong từng tổ chức, tạo sự đồng thuận, đoàn kết nội bộ,  phát huy sức mạnh tập thể góp phần thực hiện mục tiêu nhiệm vụ chính trị của đơn vị.</w:t>
      </w:r>
    </w:p>
    <w:p w:rsidR="00E27CB9" w:rsidRPr="00DE34EC" w:rsidRDefault="00E27CB9" w:rsidP="00DE34EC">
      <w:pPr>
        <w:pStyle w:val="BodyText"/>
        <w:spacing w:before="120" w:after="60" w:line="340" w:lineRule="exact"/>
        <w:ind w:firstLine="545"/>
        <w:jc w:val="both"/>
      </w:pPr>
      <w:r w:rsidRPr="00DE34EC">
        <w:t>- Thực hiện công khai đầy đủ các chủ trương, kết quả vận động đóng góp xây dựng các loại quỹ, các cuộc vận động, các phong trào thi đua, các hoạt động lớn do tổ chức cấp trên phát động trong đoàn viên, hội viên.</w:t>
      </w:r>
    </w:p>
    <w:p w:rsidR="00E27CB9" w:rsidRPr="00DE34EC" w:rsidRDefault="00E27CB9" w:rsidP="00DE34EC">
      <w:pPr>
        <w:pStyle w:val="BodyText"/>
        <w:spacing w:before="120" w:after="60" w:line="340" w:lineRule="exact"/>
        <w:ind w:firstLine="540"/>
        <w:jc w:val="both"/>
      </w:pPr>
      <w:r w:rsidRPr="00DE34EC">
        <w:lastRenderedPageBreak/>
        <w:t>- BCH Công đoàn đã ban hành quy chế hoạt động, quy chế phối hợp. Các tổ chức đoàn thể đã chủ động làm tốt công tác phối hợp giữa các tổ chức với nhau và với cơ quan đơn vị trong quá trình thực hiện nhiệm vụ chuyên môn, nhiệm vụ chính trị đề ra.</w:t>
      </w:r>
    </w:p>
    <w:p w:rsidR="00E27CB9" w:rsidRPr="00DE34EC" w:rsidRDefault="00E27CB9" w:rsidP="00DE34EC">
      <w:pPr>
        <w:pStyle w:val="BodyText"/>
        <w:spacing w:before="120" w:after="60" w:line="340" w:lineRule="exact"/>
        <w:ind w:firstLine="720"/>
        <w:jc w:val="both"/>
        <w:rPr>
          <w:i/>
        </w:rPr>
      </w:pPr>
      <w:r w:rsidRPr="00DE34EC">
        <w:rPr>
          <w:i/>
        </w:rPr>
        <w:t>* Tồn tại, hạn chế:</w:t>
      </w:r>
    </w:p>
    <w:p w:rsidR="00E27CB9" w:rsidRPr="00DE34EC" w:rsidRDefault="00E27CB9" w:rsidP="00DE34EC">
      <w:pPr>
        <w:pStyle w:val="BodyText"/>
        <w:spacing w:before="120" w:after="60" w:line="340" w:lineRule="exact"/>
        <w:ind w:firstLine="720"/>
        <w:jc w:val="both"/>
      </w:pPr>
      <w:r w:rsidRPr="00DE34EC">
        <w:t>- Công tác tuyên truyền Luật số 10/2022-QH  trong tổ chức, đoàn viên, hội viên chưa thường xuyên.</w:t>
      </w:r>
    </w:p>
    <w:p w:rsidR="00E27CB9" w:rsidRPr="00DE34EC" w:rsidRDefault="00E27CB9" w:rsidP="00DE34EC">
      <w:pPr>
        <w:pStyle w:val="BodyText"/>
        <w:spacing w:before="120" w:after="60" w:line="340" w:lineRule="exact"/>
        <w:ind w:firstLine="720"/>
        <w:jc w:val="both"/>
      </w:pPr>
      <w:r w:rsidRPr="00DE34EC">
        <w:t>- Chưa thực hiện tốt chức năng giám sát đối với việc thực hiện QCDC trong đơn vị.</w:t>
      </w:r>
    </w:p>
    <w:p w:rsidR="00E71ED6" w:rsidRPr="00DE34EC" w:rsidRDefault="00E27CB9" w:rsidP="00DE34EC">
      <w:pPr>
        <w:pStyle w:val="BodyText"/>
        <w:spacing w:before="120" w:after="60" w:line="340" w:lineRule="exact"/>
        <w:ind w:right="264"/>
        <w:jc w:val="both"/>
        <w:rPr>
          <w:b/>
        </w:rPr>
      </w:pPr>
      <w:r w:rsidRPr="00DE34EC">
        <w:rPr>
          <w:b/>
        </w:rPr>
        <w:t>6</w:t>
      </w:r>
      <w:r w:rsidR="00E71ED6" w:rsidRPr="00DE34EC">
        <w:rPr>
          <w:b/>
        </w:rPr>
        <w:t xml:space="preserve">. Hoạt động của BTH QCDC: </w:t>
      </w:r>
    </w:p>
    <w:p w:rsidR="00E71ED6" w:rsidRPr="00DE34EC" w:rsidRDefault="00E71ED6" w:rsidP="00DE34EC">
      <w:pPr>
        <w:pStyle w:val="BodyText"/>
        <w:spacing w:before="120" w:after="60" w:line="340" w:lineRule="exact"/>
        <w:ind w:right="264" w:firstLine="540"/>
        <w:jc w:val="both"/>
        <w:rPr>
          <w:i/>
        </w:rPr>
      </w:pPr>
      <w:r w:rsidRPr="00DE34EC">
        <w:rPr>
          <w:i/>
        </w:rPr>
        <w:t>* Ưu điểm:</w:t>
      </w:r>
    </w:p>
    <w:p w:rsidR="00E71ED6" w:rsidRPr="00DE34EC" w:rsidRDefault="00E71ED6" w:rsidP="00DE34EC">
      <w:pPr>
        <w:pStyle w:val="BodyText"/>
        <w:spacing w:before="120" w:after="60" w:line="340" w:lineRule="exact"/>
        <w:ind w:firstLine="720"/>
        <w:jc w:val="both"/>
      </w:pPr>
      <w:r w:rsidRPr="00DE34EC">
        <w:t>- Đã kiện toàn BTH QCDC kịp thời đảm bảo số lượng, thành phần theo quyết định số 97 ngày 24/9/2024. Ban hành Quy chế hoạt động số 98 ngày 25/9/2024.</w:t>
      </w:r>
    </w:p>
    <w:p w:rsidR="00E71ED6" w:rsidRPr="00DE34EC" w:rsidRDefault="00E71ED6" w:rsidP="00DE34EC">
      <w:pPr>
        <w:pStyle w:val="BodyText"/>
        <w:spacing w:before="120" w:after="60" w:line="340" w:lineRule="exact"/>
        <w:ind w:firstLine="720"/>
        <w:jc w:val="both"/>
      </w:pPr>
      <w:r w:rsidRPr="00DE34EC">
        <w:t>- Đã xây dựng kế hoạch thực hiện QCDC năm. Thực hiện chế độ báo cáo định kỳ 6 tháng, năm đảm bảo quy định.</w:t>
      </w:r>
    </w:p>
    <w:p w:rsidR="00E71ED6" w:rsidRPr="00DE34EC" w:rsidRDefault="00E71ED6" w:rsidP="00DE34EC">
      <w:pPr>
        <w:pStyle w:val="BodyText"/>
        <w:spacing w:before="120" w:after="60" w:line="340" w:lineRule="exact"/>
        <w:ind w:firstLine="720"/>
        <w:jc w:val="both"/>
        <w:rPr>
          <w:i/>
        </w:rPr>
      </w:pPr>
      <w:r w:rsidRPr="00DE34EC">
        <w:rPr>
          <w:i/>
        </w:rPr>
        <w:t>* Tồn tại, hạn chế:</w:t>
      </w:r>
    </w:p>
    <w:p w:rsidR="00E71ED6" w:rsidRPr="00DE34EC" w:rsidRDefault="00E71ED6" w:rsidP="00DE34EC">
      <w:pPr>
        <w:pStyle w:val="BodyText"/>
        <w:spacing w:before="120" w:after="60" w:line="340" w:lineRule="exact"/>
        <w:ind w:firstLine="720"/>
        <w:jc w:val="both"/>
      </w:pPr>
      <w:r w:rsidRPr="00DE34EC">
        <w:rPr>
          <w:spacing w:val="-8"/>
        </w:rPr>
        <w:t>- Hoạt động của BTH QCDC nhà trường hiệu quả chưa cao, c</w:t>
      </w:r>
      <w:r w:rsidRPr="00DE34EC">
        <w:t>hủ yếu lồng ghép. Chưa tổ chức sinh hoạt định kỳ theo quy chế đã đề ra.</w:t>
      </w:r>
    </w:p>
    <w:p w:rsidR="00E71ED6" w:rsidRPr="00DE34EC" w:rsidRDefault="00E71ED6" w:rsidP="00DE34EC">
      <w:pPr>
        <w:pStyle w:val="BodyText"/>
        <w:spacing w:before="120" w:after="60" w:line="340" w:lineRule="exact"/>
        <w:ind w:firstLine="720"/>
        <w:jc w:val="both"/>
      </w:pPr>
      <w:r w:rsidRPr="00DE34EC">
        <w:t>- Chưa tổ chức thực hiện công tác kiểm tra, giám sát việc thực hiện QCDC trong đơn vị.</w:t>
      </w:r>
    </w:p>
    <w:p w:rsidR="004D3544" w:rsidRPr="00DE34EC" w:rsidRDefault="004D3544" w:rsidP="00DE34EC">
      <w:pPr>
        <w:tabs>
          <w:tab w:val="left" w:pos="720"/>
          <w:tab w:val="left" w:pos="1440"/>
          <w:tab w:val="left" w:pos="2160"/>
          <w:tab w:val="left" w:pos="6315"/>
        </w:tabs>
        <w:spacing w:before="120" w:after="60" w:line="340" w:lineRule="exact"/>
        <w:rPr>
          <w:b/>
          <w:szCs w:val="28"/>
        </w:rPr>
      </w:pPr>
      <w:r w:rsidRPr="00DE34EC">
        <w:rPr>
          <w:b/>
          <w:szCs w:val="28"/>
        </w:rPr>
        <w:tab/>
        <w:t>IV. Đ</w:t>
      </w:r>
      <w:r w:rsidR="002F4B0B" w:rsidRPr="00DE34EC">
        <w:rPr>
          <w:b/>
          <w:szCs w:val="28"/>
        </w:rPr>
        <w:t>ánh giá chung</w:t>
      </w:r>
    </w:p>
    <w:p w:rsidR="00C51D4E" w:rsidRPr="00DE34EC" w:rsidRDefault="00006D84" w:rsidP="00DE34EC">
      <w:pPr>
        <w:tabs>
          <w:tab w:val="left" w:pos="720"/>
          <w:tab w:val="left" w:pos="1440"/>
          <w:tab w:val="left" w:pos="2160"/>
          <w:tab w:val="left" w:pos="6315"/>
        </w:tabs>
        <w:spacing w:before="120" w:after="60" w:line="340" w:lineRule="exact"/>
        <w:rPr>
          <w:rFonts w:cs="Times New Roman"/>
          <w:szCs w:val="28"/>
        </w:rPr>
      </w:pPr>
      <w:r w:rsidRPr="00DE34EC">
        <w:rPr>
          <w:rFonts w:cs="Times New Roman"/>
          <w:szCs w:val="28"/>
        </w:rPr>
        <w:tab/>
      </w:r>
      <w:r w:rsidR="00C51D4E" w:rsidRPr="00DE34EC">
        <w:rPr>
          <w:rFonts w:cs="Times New Roman"/>
          <w:szCs w:val="28"/>
        </w:rPr>
        <w:t xml:space="preserve">1. </w:t>
      </w:r>
      <w:r w:rsidR="004D3544" w:rsidRPr="00DE34EC">
        <w:rPr>
          <w:rFonts w:cs="Times New Roman"/>
          <w:szCs w:val="28"/>
        </w:rPr>
        <w:t>Những kết quả đạt được</w:t>
      </w:r>
    </w:p>
    <w:p w:rsidR="003676F9" w:rsidRPr="00DE34EC" w:rsidRDefault="00D63750" w:rsidP="00DE34EC">
      <w:pPr>
        <w:tabs>
          <w:tab w:val="left" w:pos="720"/>
          <w:tab w:val="left" w:pos="1440"/>
          <w:tab w:val="left" w:pos="2160"/>
          <w:tab w:val="left" w:pos="6315"/>
        </w:tabs>
        <w:spacing w:before="120" w:after="60" w:line="340" w:lineRule="exact"/>
        <w:rPr>
          <w:rFonts w:cs="Times New Roman"/>
        </w:rPr>
      </w:pPr>
      <w:r w:rsidRPr="00DE34EC">
        <w:rPr>
          <w:rFonts w:cs="Times New Roman"/>
        </w:rPr>
        <w:tab/>
      </w:r>
      <w:r w:rsidR="00C51D4E" w:rsidRPr="00DE34EC">
        <w:rPr>
          <w:rFonts w:cs="Times New Roman"/>
        </w:rPr>
        <w:t xml:space="preserve">- </w:t>
      </w:r>
      <w:bookmarkStart w:id="0" w:name="_Hlk115624664"/>
      <w:r w:rsidR="00C51D4E" w:rsidRPr="00DE34EC">
        <w:rPr>
          <w:rFonts w:cs="Times New Roman"/>
        </w:rPr>
        <w:t xml:space="preserve">Việc thực hiện Quy chế dân chủ trong hoạt </w:t>
      </w:r>
      <w:r w:rsidR="003676F9" w:rsidRPr="00DE34EC">
        <w:rPr>
          <w:rFonts w:cs="Times New Roman"/>
        </w:rPr>
        <w:t>động của nhà trường</w:t>
      </w:r>
      <w:r w:rsidR="00C51D4E" w:rsidRPr="00DE34EC">
        <w:rPr>
          <w:rFonts w:cs="Times New Roman"/>
        </w:rPr>
        <w:t xml:space="preserve"> đã đi vào nề nếp</w:t>
      </w:r>
      <w:r w:rsidR="00AD7E28" w:rsidRPr="00DE34EC">
        <w:rPr>
          <w:rFonts w:cs="Times New Roman"/>
        </w:rPr>
        <w:t xml:space="preserve"> và</w:t>
      </w:r>
      <w:r w:rsidR="00C51D4E" w:rsidRPr="00DE34EC">
        <w:rPr>
          <w:rFonts w:cs="Times New Roman"/>
        </w:rPr>
        <w:t xml:space="preserve"> ngày càng có hiệu quả</w:t>
      </w:r>
      <w:bookmarkEnd w:id="0"/>
      <w:r w:rsidR="00AD7E28" w:rsidRPr="00DE34EC">
        <w:rPr>
          <w:rFonts w:cs="Times New Roman"/>
        </w:rPr>
        <w:t>.N</w:t>
      </w:r>
      <w:r w:rsidR="00C51D4E" w:rsidRPr="00DE34EC">
        <w:rPr>
          <w:rFonts w:cs="Times New Roman"/>
        </w:rPr>
        <w:t xml:space="preserve">hận thức của đảng viên, công chức, viên chức về việc thực hiện QCDC đã từng bước được nâng lên, đã phát huy quyền làm chủ của CCVC; đã nêu cao vai trò của cấp ủy đảng, thủ trưởng cơ quan; phát huy được trí tuệ tập thể; đảm bảo được sự đoàn kết thống nhất trong nội bộ; phát huy được vai trò của các tổ chức đoàn thể trong hoạt động quản lý nhà nước, góp phần quan trọng trong việc thực hiện hoàn thành nhiệm vụ chính trị của cơ quan. </w:t>
      </w:r>
    </w:p>
    <w:p w:rsidR="00006D84" w:rsidRPr="00DE34EC" w:rsidRDefault="003676F9" w:rsidP="00DE34EC">
      <w:pPr>
        <w:tabs>
          <w:tab w:val="left" w:pos="720"/>
          <w:tab w:val="left" w:pos="1440"/>
          <w:tab w:val="left" w:pos="2160"/>
          <w:tab w:val="left" w:pos="6315"/>
        </w:tabs>
        <w:spacing w:before="120" w:after="60" w:line="340" w:lineRule="exact"/>
        <w:rPr>
          <w:rFonts w:cs="Times New Roman"/>
        </w:rPr>
      </w:pPr>
      <w:r w:rsidRPr="00DE34EC">
        <w:rPr>
          <w:rFonts w:cs="Times New Roman"/>
        </w:rPr>
        <w:tab/>
      </w:r>
      <w:r w:rsidR="00C51D4E" w:rsidRPr="00DE34EC">
        <w:rPr>
          <w:rFonts w:cs="Times New Roman"/>
        </w:rPr>
        <w:t xml:space="preserve">- Chính sách liên quan đến quyền và lợi ích của cán bộ, công chức, người lao động được quan tâm. Công tác cải cách thủ tục hành chính đã có sự chuyển biến theo hướng gần dân và có trách nhiệm với nhân dân. Công tác thanh tra, tiếp công dân, giải quyết đơn thư khiếu nại, tố cáo và phòng chống tham nhũng được thực hiện nghiêm túc, đúng luật. </w:t>
      </w:r>
    </w:p>
    <w:p w:rsidR="00942B86" w:rsidRPr="00DE34EC" w:rsidRDefault="004D3544" w:rsidP="00DE34EC">
      <w:pPr>
        <w:tabs>
          <w:tab w:val="left" w:pos="720"/>
          <w:tab w:val="left" w:pos="1440"/>
          <w:tab w:val="left" w:pos="2160"/>
          <w:tab w:val="left" w:pos="6315"/>
        </w:tabs>
        <w:spacing w:before="120" w:after="60" w:line="340" w:lineRule="exact"/>
        <w:rPr>
          <w:b/>
          <w:szCs w:val="28"/>
        </w:rPr>
      </w:pPr>
      <w:r w:rsidRPr="00DE34EC">
        <w:rPr>
          <w:szCs w:val="28"/>
        </w:rPr>
        <w:tab/>
      </w:r>
      <w:r w:rsidRPr="00DE34EC">
        <w:rPr>
          <w:b/>
          <w:szCs w:val="28"/>
        </w:rPr>
        <w:t xml:space="preserve">2. Những </w:t>
      </w:r>
      <w:r w:rsidR="00B02B3F" w:rsidRPr="00DE34EC">
        <w:rPr>
          <w:b/>
          <w:szCs w:val="28"/>
        </w:rPr>
        <w:t>tồn tại, hạn chế</w:t>
      </w:r>
    </w:p>
    <w:p w:rsidR="000F5DB4" w:rsidRPr="00DE34EC" w:rsidRDefault="00942B86" w:rsidP="00DE34EC">
      <w:pPr>
        <w:tabs>
          <w:tab w:val="left" w:pos="720"/>
          <w:tab w:val="left" w:pos="1440"/>
          <w:tab w:val="left" w:pos="2160"/>
          <w:tab w:val="left" w:pos="6315"/>
        </w:tabs>
        <w:spacing w:before="120" w:after="60" w:line="340" w:lineRule="exact"/>
      </w:pPr>
      <w:r w:rsidRPr="00DE34EC">
        <w:rPr>
          <w:rFonts w:cs="Times New Roman"/>
        </w:rPr>
        <w:lastRenderedPageBreak/>
        <w:tab/>
        <w:t>-</w:t>
      </w:r>
      <w:r w:rsidR="0054701B" w:rsidRPr="00DE34EC">
        <w:t xml:space="preserve">Việc phổ biến, quán triệt một số văn bản của cấp trên có lúc chưa kịp thời. Một số ít công chức, viên chức còn hạn chế trong việc thực hiện Quy chế dân chủ gắn với việc thực hiện nhiệm vụ. Chất lượng tham mưu thực hiện nhiệm vụ của một số ít công chức, viên chức kết quả đạt được còn thấp. </w:t>
      </w:r>
    </w:p>
    <w:p w:rsidR="00CF4DEC" w:rsidRPr="00DE34EC" w:rsidRDefault="00CF4DEC" w:rsidP="00DE34EC">
      <w:pPr>
        <w:tabs>
          <w:tab w:val="left" w:pos="720"/>
          <w:tab w:val="left" w:pos="1440"/>
          <w:tab w:val="left" w:pos="2160"/>
          <w:tab w:val="left" w:pos="6315"/>
        </w:tabs>
        <w:spacing w:before="120" w:after="60" w:line="340" w:lineRule="exact"/>
      </w:pPr>
      <w:r w:rsidRPr="00DE34EC">
        <w:t xml:space="preserve">        - Hàng tháng chi bộ đã lãnh đạo việc thực hiện quy chế dân chủ trong nhà trường, tuy nhiên chưa </w:t>
      </w:r>
      <w:r w:rsidR="00B02B3F" w:rsidRPr="00DE34EC">
        <w:t>ban hành nghị quyết về quy chế dân chủ cơ sở.</w:t>
      </w:r>
    </w:p>
    <w:p w:rsidR="00B02B3F" w:rsidRPr="00DE34EC" w:rsidRDefault="00B02B3F" w:rsidP="00DE34EC">
      <w:pPr>
        <w:tabs>
          <w:tab w:val="left" w:pos="720"/>
          <w:tab w:val="left" w:pos="1440"/>
          <w:tab w:val="left" w:pos="2160"/>
          <w:tab w:val="left" w:pos="6315"/>
        </w:tabs>
        <w:spacing w:before="120" w:after="60" w:line="340" w:lineRule="exact"/>
      </w:pPr>
      <w:r w:rsidRPr="00DE34EC">
        <w:tab/>
        <w:t xml:space="preserve">- Chưa tổ chức kiểm tra theo chuyên đề về thực hiện quy chế dân chủ cơ sở và định kỳ 6 tháng, năm chưa tổ chức họp để nghe ban thực hiện quy chế dân chủ cơ sở báo cáo kết quả hoạt động. </w:t>
      </w:r>
    </w:p>
    <w:p w:rsidR="0054701B" w:rsidRPr="00DE34EC" w:rsidRDefault="002B66A8" w:rsidP="00DE34EC">
      <w:pPr>
        <w:tabs>
          <w:tab w:val="left" w:pos="720"/>
          <w:tab w:val="left" w:pos="1440"/>
          <w:tab w:val="left" w:pos="2160"/>
          <w:tab w:val="left" w:pos="6315"/>
        </w:tabs>
        <w:spacing w:before="120" w:after="60" w:line="340" w:lineRule="exact"/>
        <w:rPr>
          <w:szCs w:val="28"/>
        </w:rPr>
      </w:pPr>
      <w:r w:rsidRPr="00DE34EC">
        <w:rPr>
          <w:szCs w:val="28"/>
        </w:rPr>
        <w:tab/>
      </w:r>
      <w:r w:rsidR="004D3544" w:rsidRPr="00DE34EC">
        <w:rPr>
          <w:b/>
          <w:szCs w:val="28"/>
        </w:rPr>
        <w:t xml:space="preserve">V. </w:t>
      </w:r>
      <w:r w:rsidR="00C54161" w:rsidRPr="00DE34EC">
        <w:rPr>
          <w:b/>
          <w:szCs w:val="28"/>
        </w:rPr>
        <w:t xml:space="preserve"> Một số nhiệm vụ trọng tâm thực hiện quy chế dân chủ trong thời gian tới. </w:t>
      </w:r>
    </w:p>
    <w:p w:rsidR="003A1549" w:rsidRPr="00DE34EC" w:rsidRDefault="0054701B" w:rsidP="00DE34EC">
      <w:pPr>
        <w:tabs>
          <w:tab w:val="left" w:pos="720"/>
          <w:tab w:val="left" w:pos="1440"/>
          <w:tab w:val="left" w:pos="2160"/>
          <w:tab w:val="left" w:pos="6315"/>
        </w:tabs>
        <w:spacing w:before="120" w:after="60" w:line="340" w:lineRule="exact"/>
      </w:pPr>
      <w:r w:rsidRPr="00DE34EC">
        <w:tab/>
        <w:t>1. Tiếp tục phổ biến, quán triệt và thực hiệ</w:t>
      </w:r>
      <w:r w:rsidR="00893FDB" w:rsidRPr="00DE34EC">
        <w:t>n Luật số 10/2022/QH15 của Quốc hộ</w:t>
      </w:r>
      <w:r w:rsidR="002C33A5">
        <w:t>i</w:t>
      </w:r>
      <w:r w:rsidR="00893FDB" w:rsidRPr="00DE34EC">
        <w:t>: Luật thực hiện quy chế dân chủ cơ sở</w:t>
      </w:r>
      <w:r w:rsidRPr="00DE34EC">
        <w:t>. Tổ chức phổ biến, quán triệt, học tập các chủ trương, chính sách của Đảng, pháp luật của Nhà nước cho đội ngũ công chức, viên chức, người lao động trong cơ quan, đơn vị. Nâng cao nhận thức sâu sắc, đúng đắn về dân chủ từ đó phát huy quyền làm chủ của mỗi cánhân, tích cực tham gia xây dựng cơ quan, đơn vị trong sạch, vững mạnh toàn diện.</w:t>
      </w:r>
    </w:p>
    <w:p w:rsidR="003A1549" w:rsidRPr="00DE34EC" w:rsidRDefault="003A1549" w:rsidP="00DE34EC">
      <w:pPr>
        <w:tabs>
          <w:tab w:val="left" w:pos="720"/>
          <w:tab w:val="left" w:pos="1440"/>
          <w:tab w:val="left" w:pos="2160"/>
          <w:tab w:val="left" w:pos="6315"/>
        </w:tabs>
        <w:spacing w:before="120" w:after="60" w:line="340" w:lineRule="exact"/>
      </w:pPr>
      <w:r w:rsidRPr="00DE34EC">
        <w:tab/>
      </w:r>
      <w:r w:rsidR="0054701B" w:rsidRPr="00DE34EC">
        <w:t xml:space="preserve">2. Phát huy vai trò của các đoàn thể của cơ quan trong việc thực hiện Quy chế dân chủ. Kiện toàn và nâng cao chất lượng hoạt động của Ban Thanh tra nhân dân trong việc giám sát, kiểm tra thực hiện Quy chế dân chủ trong cơ quan. </w:t>
      </w:r>
    </w:p>
    <w:p w:rsidR="003A1549" w:rsidRPr="00DE34EC" w:rsidRDefault="003A1549" w:rsidP="00DE34EC">
      <w:pPr>
        <w:tabs>
          <w:tab w:val="left" w:pos="720"/>
          <w:tab w:val="left" w:pos="1440"/>
          <w:tab w:val="left" w:pos="2160"/>
          <w:tab w:val="left" w:pos="6315"/>
        </w:tabs>
        <w:spacing w:before="120" w:after="60" w:line="340" w:lineRule="exact"/>
      </w:pPr>
      <w:r w:rsidRPr="00DE34EC">
        <w:tab/>
      </w:r>
      <w:r w:rsidR="0054701B" w:rsidRPr="00DE34EC">
        <w:t xml:space="preserve">3. Tăng cường công tác giáo dục chính trị, năng lực tổ chức thực hiện nhiệm vụ, ý thức tổ chức kỷ luật của công chức, viên chức, người lao động. Khen thưởng kịp thời tập thể, cá nhân có thành tích xuất sắc; kiên quyết phòng ngừa, đấu tranh với với các hiện tượng tiêu cực, tham nhũng, lãng phí. </w:t>
      </w:r>
    </w:p>
    <w:p w:rsidR="003A1549" w:rsidRPr="00DE34EC" w:rsidRDefault="003A1549" w:rsidP="00DE34EC">
      <w:pPr>
        <w:tabs>
          <w:tab w:val="left" w:pos="720"/>
          <w:tab w:val="left" w:pos="1440"/>
          <w:tab w:val="left" w:pos="2160"/>
          <w:tab w:val="left" w:pos="6315"/>
        </w:tabs>
        <w:spacing w:before="120" w:after="60" w:line="340" w:lineRule="exact"/>
      </w:pPr>
      <w:r w:rsidRPr="00DE34EC">
        <w:tab/>
      </w:r>
      <w:r w:rsidR="0054701B" w:rsidRPr="00DE34EC">
        <w:t xml:space="preserve">4. Gắn việc thực hiện Quy chế dân chủ với việc đổi mới lề lối, phương pháp làm việc; phát huy tính năng động sáng tạo nâng cao hiệu quả công tác của công chức, viên chức và người lao động. Tiếp tục thực hiện quy chế dân chủ trong cơ quan gắn với việc đẩy mạnh cải cách thủ tục hành chính và thực hiện các nhiệm vụ chính trị được giao. Phát huy hơn nữa quyền làm chủ của công chức, viên chức, người lao động trong việc tham gia các hoạt động của cơ quan. </w:t>
      </w:r>
    </w:p>
    <w:p w:rsidR="003A1549" w:rsidRPr="00DE34EC" w:rsidRDefault="003A1549" w:rsidP="00DE34EC">
      <w:pPr>
        <w:tabs>
          <w:tab w:val="left" w:pos="720"/>
          <w:tab w:val="left" w:pos="1440"/>
          <w:tab w:val="left" w:pos="2160"/>
          <w:tab w:val="left" w:pos="6315"/>
        </w:tabs>
        <w:spacing w:before="120" w:after="60" w:line="340" w:lineRule="exact"/>
      </w:pPr>
      <w:r w:rsidRPr="00DE34EC">
        <w:tab/>
      </w:r>
      <w:r w:rsidR="0054701B" w:rsidRPr="00DE34EC">
        <w:t>5. Thực hiện tốt công tác tiếp công dân, giải quyết khiếu nại, tố cáo theo quy định của pháp luật.</w:t>
      </w:r>
    </w:p>
    <w:p w:rsidR="004D3544" w:rsidRPr="00DE34EC" w:rsidRDefault="003A1549" w:rsidP="00DE34EC">
      <w:pPr>
        <w:tabs>
          <w:tab w:val="left" w:pos="720"/>
          <w:tab w:val="left" w:pos="1440"/>
          <w:tab w:val="left" w:pos="2160"/>
          <w:tab w:val="left" w:pos="6315"/>
        </w:tabs>
        <w:spacing w:before="120" w:after="60" w:line="340" w:lineRule="exact"/>
      </w:pPr>
      <w:r w:rsidRPr="00DE34EC">
        <w:tab/>
      </w:r>
      <w:r w:rsidR="0054701B" w:rsidRPr="00DE34EC">
        <w:t xml:space="preserve"> 6. Tăng cường các hoạt động của Thanh tra nhân dân trong việc chấp hành quy chế hoạt động và quy chế chi tiêu nội bộ. </w:t>
      </w:r>
    </w:p>
    <w:p w:rsidR="00AD7E28" w:rsidRPr="00DE34EC" w:rsidRDefault="00AD7E28" w:rsidP="00DE34EC">
      <w:pPr>
        <w:tabs>
          <w:tab w:val="left" w:pos="720"/>
          <w:tab w:val="left" w:pos="1440"/>
          <w:tab w:val="left" w:pos="2160"/>
          <w:tab w:val="left" w:pos="6315"/>
        </w:tabs>
        <w:spacing w:before="120" w:after="60" w:line="340" w:lineRule="exact"/>
        <w:rPr>
          <w:b/>
          <w:szCs w:val="28"/>
        </w:rPr>
      </w:pPr>
      <w:r w:rsidRPr="00DE34EC">
        <w:rPr>
          <w:b/>
          <w:szCs w:val="28"/>
        </w:rPr>
        <w:tab/>
        <w:t>V</w:t>
      </w:r>
      <w:r w:rsidR="00781CBD" w:rsidRPr="00DE34EC">
        <w:rPr>
          <w:b/>
          <w:szCs w:val="28"/>
        </w:rPr>
        <w:t>I</w:t>
      </w:r>
      <w:r w:rsidRPr="00DE34EC">
        <w:rPr>
          <w:b/>
          <w:szCs w:val="28"/>
        </w:rPr>
        <w:t>. Những kiến nghị, đề xuất</w:t>
      </w:r>
    </w:p>
    <w:p w:rsidR="00AD7E28" w:rsidRPr="00DE34EC" w:rsidRDefault="00AD7E28" w:rsidP="00DE34EC">
      <w:pPr>
        <w:spacing w:before="120" w:after="60" w:line="340" w:lineRule="exact"/>
        <w:ind w:firstLine="618"/>
      </w:pPr>
      <w:r w:rsidRPr="00DE34EC">
        <w:t>- Ban chỉ đạo thực hiện Quy chế dân chủ Phòng GD&amp;ĐT Diễn Châu tiếp tục quan tâm, tạo điều kiện giúp đỡ về mọi mặt để nhà trường triển khai và thực hiện tốt quy chế dân chủ tại cơ sở.</w:t>
      </w:r>
    </w:p>
    <w:p w:rsidR="00AD7E28" w:rsidRPr="00DE34EC" w:rsidRDefault="00AD7E28" w:rsidP="00DE34EC">
      <w:pPr>
        <w:spacing w:before="120" w:after="60" w:line="340" w:lineRule="exact"/>
        <w:ind w:firstLine="618"/>
      </w:pPr>
      <w:r w:rsidRPr="00DE34EC">
        <w:lastRenderedPageBreak/>
        <w:t xml:space="preserve">- Tăng cường tổ chức tập huấn, hội thảo về chuyên đề xây dựng và thực hiện QCDC tại cơ sở. Đồng thời tạo điều kiện cho các cơ sở được đi giao lưu, học tập tại các đơn vị điển hình tiên tiến trong và ngoài huyện, tỉnh. </w:t>
      </w:r>
    </w:p>
    <w:p w:rsidR="00AD7E28" w:rsidRPr="00DE34EC" w:rsidRDefault="00AD7E28" w:rsidP="00DE34EC">
      <w:pPr>
        <w:spacing w:before="120" w:after="60" w:line="340" w:lineRule="exact"/>
        <w:ind w:firstLine="700"/>
      </w:pPr>
      <w:r w:rsidRPr="00DE34EC">
        <w:t xml:space="preserve">Trên đây là báo cáo tình hình triển khai, </w:t>
      </w:r>
      <w:bookmarkStart w:id="1" w:name="_GoBack"/>
      <w:r w:rsidRPr="00DE34EC">
        <w:t>thực hiện quy chế dân chủ năm 202</w:t>
      </w:r>
      <w:r w:rsidR="006F0C4F" w:rsidRPr="00DE34EC">
        <w:t>3</w:t>
      </w:r>
      <w:r w:rsidRPr="00DE34EC">
        <w:t xml:space="preserve"> và 9 tháng năm 202</w:t>
      </w:r>
      <w:r w:rsidR="006F0C4F" w:rsidRPr="00DE34EC">
        <w:t>4</w:t>
      </w:r>
      <w:bookmarkEnd w:id="1"/>
      <w:r w:rsidRPr="00DE34EC">
        <w:t xml:space="preserve"> của Trường Tiểu học Diễn </w:t>
      </w:r>
      <w:r w:rsidR="002C33A5">
        <w:t>Quảng</w:t>
      </w:r>
    </w:p>
    <w:p w:rsidR="00AD7E28" w:rsidRPr="00A7495B" w:rsidRDefault="007609B4" w:rsidP="00DE34EC">
      <w:pPr>
        <w:tabs>
          <w:tab w:val="left" w:pos="720"/>
          <w:tab w:val="left" w:pos="1440"/>
          <w:tab w:val="left" w:pos="2160"/>
          <w:tab w:val="left" w:pos="6315"/>
        </w:tabs>
        <w:spacing w:before="120" w:after="60" w:line="340" w:lineRule="exact"/>
        <w:rPr>
          <w:i/>
        </w:rPr>
      </w:pPr>
      <w:r>
        <w:rPr>
          <w:i/>
        </w:rPr>
        <w:t xml:space="preserve">                                                           </w:t>
      </w:r>
      <w:r w:rsidR="00A7495B" w:rsidRPr="00A7495B">
        <w:rPr>
          <w:i/>
        </w:rPr>
        <w:t xml:space="preserve">Diễn </w:t>
      </w:r>
      <w:r w:rsidR="002C33A5">
        <w:rPr>
          <w:i/>
        </w:rPr>
        <w:t>Quảng</w:t>
      </w:r>
      <w:r w:rsidR="00A7495B" w:rsidRPr="00A7495B">
        <w:rPr>
          <w:i/>
        </w:rPr>
        <w:t>, ngày 6 tháng 10 năm 2024</w:t>
      </w:r>
    </w:p>
    <w:tbl>
      <w:tblPr>
        <w:tblW w:w="0" w:type="auto"/>
        <w:tblLook w:val="01E0" w:firstRow="1" w:lastRow="1" w:firstColumn="1" w:lastColumn="1" w:noHBand="0" w:noVBand="0"/>
      </w:tblPr>
      <w:tblGrid>
        <w:gridCol w:w="4634"/>
        <w:gridCol w:w="4656"/>
      </w:tblGrid>
      <w:tr w:rsidR="006F0C4F" w:rsidRPr="00DE34EC" w:rsidTr="00AD7E28">
        <w:tc>
          <w:tcPr>
            <w:tcW w:w="4782" w:type="dxa"/>
          </w:tcPr>
          <w:p w:rsidR="00024D60" w:rsidRDefault="00AD7E28" w:rsidP="00024D60">
            <w:pPr>
              <w:spacing w:line="240" w:lineRule="auto"/>
              <w:rPr>
                <w:i/>
                <w:sz w:val="24"/>
                <w:szCs w:val="24"/>
              </w:rPr>
            </w:pPr>
            <w:r w:rsidRPr="00DE34EC">
              <w:rPr>
                <w:b/>
                <w:i/>
                <w:sz w:val="24"/>
                <w:szCs w:val="24"/>
              </w:rPr>
              <w:t>Nơi nhận</w:t>
            </w:r>
            <w:r w:rsidRPr="00DE34EC">
              <w:rPr>
                <w:i/>
                <w:sz w:val="24"/>
                <w:szCs w:val="24"/>
              </w:rPr>
              <w:t xml:space="preserve">: </w:t>
            </w:r>
          </w:p>
          <w:p w:rsidR="00AD7E28" w:rsidRPr="00DE34EC" w:rsidRDefault="00024D60" w:rsidP="00024D60">
            <w:pPr>
              <w:spacing w:line="240" w:lineRule="auto"/>
              <w:rPr>
                <w:sz w:val="24"/>
                <w:szCs w:val="24"/>
              </w:rPr>
            </w:pPr>
            <w:r>
              <w:rPr>
                <w:i/>
                <w:sz w:val="24"/>
                <w:szCs w:val="24"/>
              </w:rPr>
              <w:t xml:space="preserve">- </w:t>
            </w:r>
            <w:r w:rsidRPr="00024D60">
              <w:rPr>
                <w:sz w:val="24"/>
                <w:szCs w:val="24"/>
              </w:rPr>
              <w:t>Ban dân vận Huyện ủy(b/c)</w:t>
            </w:r>
          </w:p>
          <w:p w:rsidR="00AD7E28" w:rsidRPr="00DE34EC" w:rsidRDefault="00AD7E28" w:rsidP="00024D60">
            <w:pPr>
              <w:spacing w:line="240" w:lineRule="auto"/>
              <w:rPr>
                <w:sz w:val="22"/>
              </w:rPr>
            </w:pPr>
            <w:r w:rsidRPr="00DE34EC">
              <w:rPr>
                <w:sz w:val="22"/>
              </w:rPr>
              <w:t>- PGD&amp;ĐT Diễn Châu;</w:t>
            </w:r>
          </w:p>
          <w:p w:rsidR="00AD7E28" w:rsidRPr="00DE34EC" w:rsidRDefault="00AD7E28" w:rsidP="00024D60">
            <w:pPr>
              <w:spacing w:line="240" w:lineRule="auto"/>
              <w:rPr>
                <w:sz w:val="22"/>
              </w:rPr>
            </w:pPr>
            <w:r w:rsidRPr="00DE34EC">
              <w:rPr>
                <w:sz w:val="22"/>
              </w:rPr>
              <w:t>- Lưu VT.</w:t>
            </w:r>
          </w:p>
          <w:p w:rsidR="00AD7E28" w:rsidRPr="00DE34EC" w:rsidRDefault="00AD7E28" w:rsidP="00323351">
            <w:pPr>
              <w:spacing w:before="120" w:after="120"/>
            </w:pPr>
          </w:p>
        </w:tc>
        <w:tc>
          <w:tcPr>
            <w:tcW w:w="4791" w:type="dxa"/>
          </w:tcPr>
          <w:p w:rsidR="00AD7E28" w:rsidRPr="00DE34EC" w:rsidRDefault="00AD7E28" w:rsidP="00323351">
            <w:pPr>
              <w:spacing w:before="120" w:after="120"/>
              <w:rPr>
                <w:b/>
              </w:rPr>
            </w:pPr>
            <w:r w:rsidRPr="00DE34EC">
              <w:rPr>
                <w:b/>
              </w:rPr>
              <w:t xml:space="preserve">                    HIỆU TRƯỞNG</w:t>
            </w:r>
          </w:p>
          <w:p w:rsidR="00AD7E28" w:rsidRPr="00DE34EC" w:rsidRDefault="00AD7E28" w:rsidP="00323351">
            <w:pPr>
              <w:spacing w:before="120" w:after="120"/>
              <w:jc w:val="center"/>
              <w:rPr>
                <w:b/>
              </w:rPr>
            </w:pPr>
          </w:p>
          <w:p w:rsidR="00AD7E28" w:rsidRPr="00DE34EC" w:rsidRDefault="00AD7E28" w:rsidP="00AD7E28">
            <w:pPr>
              <w:tabs>
                <w:tab w:val="left" w:pos="1020"/>
              </w:tabs>
              <w:spacing w:before="120" w:after="120"/>
            </w:pPr>
            <w:r w:rsidRPr="00DE34EC">
              <w:rPr>
                <w:b/>
              </w:rPr>
              <w:tab/>
            </w:r>
            <w:r w:rsidRPr="00DE34EC">
              <w:tab/>
            </w:r>
          </w:p>
          <w:p w:rsidR="00AD7E28" w:rsidRPr="00DE34EC" w:rsidRDefault="007609B4" w:rsidP="00323351">
            <w:pPr>
              <w:tabs>
                <w:tab w:val="left" w:pos="1020"/>
              </w:tabs>
              <w:rPr>
                <w:b/>
              </w:rPr>
            </w:pPr>
            <w:r>
              <w:rPr>
                <w:b/>
              </w:rPr>
              <w:t xml:space="preserve">                        </w:t>
            </w:r>
            <w:r w:rsidR="002C33A5">
              <w:rPr>
                <w:b/>
              </w:rPr>
              <w:t>Đàm Thị Lan</w:t>
            </w:r>
          </w:p>
          <w:p w:rsidR="00AD7E28" w:rsidRPr="00DE34EC" w:rsidRDefault="00AD7E28" w:rsidP="00323351">
            <w:pPr>
              <w:tabs>
                <w:tab w:val="left" w:pos="1020"/>
              </w:tabs>
              <w:spacing w:before="120" w:after="120"/>
              <w:rPr>
                <w:b/>
              </w:rPr>
            </w:pPr>
          </w:p>
        </w:tc>
      </w:tr>
    </w:tbl>
    <w:p w:rsidR="00497913" w:rsidRPr="00DE34EC" w:rsidRDefault="00497913" w:rsidP="00572871">
      <w:pPr>
        <w:spacing w:line="240" w:lineRule="auto"/>
      </w:pPr>
    </w:p>
    <w:sectPr w:rsidR="00497913" w:rsidRPr="00DE34EC" w:rsidSect="00DE34EC">
      <w:footerReference w:type="default" r:id="rId7"/>
      <w:pgSz w:w="11909" w:h="16834" w:code="9"/>
      <w:pgMar w:top="709"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1F7" w:rsidRDefault="00C571F7" w:rsidP="00DA1BFD">
      <w:pPr>
        <w:spacing w:line="240" w:lineRule="auto"/>
      </w:pPr>
      <w:r>
        <w:separator/>
      </w:r>
    </w:p>
  </w:endnote>
  <w:endnote w:type="continuationSeparator" w:id="0">
    <w:p w:rsidR="00C571F7" w:rsidRDefault="00C571F7" w:rsidP="00DA1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015154"/>
      <w:docPartObj>
        <w:docPartGallery w:val="Page Numbers (Bottom of Page)"/>
        <w:docPartUnique/>
      </w:docPartObj>
    </w:sdtPr>
    <w:sdtEndPr>
      <w:rPr>
        <w:noProof/>
      </w:rPr>
    </w:sdtEndPr>
    <w:sdtContent>
      <w:p w:rsidR="00DA1BFD" w:rsidRDefault="00374239">
        <w:pPr>
          <w:pStyle w:val="Footer"/>
          <w:jc w:val="right"/>
        </w:pPr>
        <w:r>
          <w:fldChar w:fldCharType="begin"/>
        </w:r>
        <w:r w:rsidR="00DA1BFD">
          <w:instrText xml:space="preserve"> PAGE   \* MERGEFORMAT </w:instrText>
        </w:r>
        <w:r>
          <w:fldChar w:fldCharType="separate"/>
        </w:r>
        <w:r w:rsidR="00024BE8">
          <w:rPr>
            <w:noProof/>
          </w:rPr>
          <w:t>1</w:t>
        </w:r>
        <w:r>
          <w:rPr>
            <w:noProof/>
          </w:rPr>
          <w:fldChar w:fldCharType="end"/>
        </w:r>
      </w:p>
    </w:sdtContent>
  </w:sdt>
  <w:p w:rsidR="00DA1BFD" w:rsidRDefault="00DA1B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1F7" w:rsidRDefault="00C571F7" w:rsidP="00DA1BFD">
      <w:pPr>
        <w:spacing w:line="240" w:lineRule="auto"/>
      </w:pPr>
      <w:r>
        <w:separator/>
      </w:r>
    </w:p>
  </w:footnote>
  <w:footnote w:type="continuationSeparator" w:id="0">
    <w:p w:rsidR="00C571F7" w:rsidRDefault="00C571F7" w:rsidP="00DA1B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870DE"/>
    <w:multiLevelType w:val="hybridMultilevel"/>
    <w:tmpl w:val="7EE20768"/>
    <w:lvl w:ilvl="0" w:tplc="391445B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F1512D"/>
    <w:multiLevelType w:val="hybridMultilevel"/>
    <w:tmpl w:val="FE162054"/>
    <w:lvl w:ilvl="0" w:tplc="F8569DFA">
      <w:start w:val="1"/>
      <w:numFmt w:val="decimal"/>
      <w:lvlText w:val="%1."/>
      <w:lvlJc w:val="left"/>
      <w:pPr>
        <w:ind w:left="1029" w:hanging="360"/>
      </w:pPr>
      <w:rPr>
        <w:rFonts w:hint="default"/>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2" w15:restartNumberingAfterBreak="0">
    <w:nsid w:val="1087497A"/>
    <w:multiLevelType w:val="hybridMultilevel"/>
    <w:tmpl w:val="796C8790"/>
    <w:lvl w:ilvl="0" w:tplc="42204CD8">
      <w:start w:val="1"/>
      <w:numFmt w:val="decimal"/>
      <w:lvlText w:val="%1."/>
      <w:lvlJc w:val="left"/>
      <w:pPr>
        <w:ind w:left="978" w:hanging="360"/>
      </w:pPr>
      <w:rPr>
        <w:rFonts w:hint="default"/>
      </w:rPr>
    </w:lvl>
    <w:lvl w:ilvl="1" w:tplc="04090019" w:tentative="1">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3" w15:restartNumberingAfterBreak="0">
    <w:nsid w:val="393441D6"/>
    <w:multiLevelType w:val="hybridMultilevel"/>
    <w:tmpl w:val="A4BEB85E"/>
    <w:lvl w:ilvl="0" w:tplc="B068F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B86C23"/>
    <w:multiLevelType w:val="hybridMultilevel"/>
    <w:tmpl w:val="D8980048"/>
    <w:lvl w:ilvl="0" w:tplc="C8B2D6F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0D033D9"/>
    <w:multiLevelType w:val="hybridMultilevel"/>
    <w:tmpl w:val="81760ACC"/>
    <w:lvl w:ilvl="0" w:tplc="DDD4C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7D6F"/>
    <w:rsid w:val="00006D84"/>
    <w:rsid w:val="00024BE8"/>
    <w:rsid w:val="00024D60"/>
    <w:rsid w:val="00030B40"/>
    <w:rsid w:val="000322BF"/>
    <w:rsid w:val="00057475"/>
    <w:rsid w:val="0006003E"/>
    <w:rsid w:val="00060968"/>
    <w:rsid w:val="000740A1"/>
    <w:rsid w:val="000845D6"/>
    <w:rsid w:val="000B76B1"/>
    <w:rsid w:val="000F0903"/>
    <w:rsid w:val="000F54E2"/>
    <w:rsid w:val="000F5DB4"/>
    <w:rsid w:val="000F6C3F"/>
    <w:rsid w:val="00106DF7"/>
    <w:rsid w:val="00122734"/>
    <w:rsid w:val="001235DE"/>
    <w:rsid w:val="00124579"/>
    <w:rsid w:val="0012742D"/>
    <w:rsid w:val="00133B07"/>
    <w:rsid w:val="00153256"/>
    <w:rsid w:val="00157919"/>
    <w:rsid w:val="0016075A"/>
    <w:rsid w:val="001668C9"/>
    <w:rsid w:val="00190022"/>
    <w:rsid w:val="00194D33"/>
    <w:rsid w:val="0019799C"/>
    <w:rsid w:val="001D5527"/>
    <w:rsid w:val="00222E24"/>
    <w:rsid w:val="00230841"/>
    <w:rsid w:val="00233221"/>
    <w:rsid w:val="00243F2E"/>
    <w:rsid w:val="00262DC9"/>
    <w:rsid w:val="00266C01"/>
    <w:rsid w:val="002742AF"/>
    <w:rsid w:val="00282F88"/>
    <w:rsid w:val="00290786"/>
    <w:rsid w:val="002A70FB"/>
    <w:rsid w:val="002B66A8"/>
    <w:rsid w:val="002C33A5"/>
    <w:rsid w:val="002D5092"/>
    <w:rsid w:val="002F4B0B"/>
    <w:rsid w:val="002F666D"/>
    <w:rsid w:val="003238BF"/>
    <w:rsid w:val="003372D9"/>
    <w:rsid w:val="0035407F"/>
    <w:rsid w:val="003676F9"/>
    <w:rsid w:val="00374239"/>
    <w:rsid w:val="00377A25"/>
    <w:rsid w:val="003912FC"/>
    <w:rsid w:val="003A1549"/>
    <w:rsid w:val="003A1853"/>
    <w:rsid w:val="003B2FCB"/>
    <w:rsid w:val="003C19C2"/>
    <w:rsid w:val="003D2658"/>
    <w:rsid w:val="003D401F"/>
    <w:rsid w:val="003E7B2A"/>
    <w:rsid w:val="003F3DAD"/>
    <w:rsid w:val="0040280D"/>
    <w:rsid w:val="00404B67"/>
    <w:rsid w:val="00411855"/>
    <w:rsid w:val="00412401"/>
    <w:rsid w:val="00416E93"/>
    <w:rsid w:val="004235A7"/>
    <w:rsid w:val="004451A6"/>
    <w:rsid w:val="0047111B"/>
    <w:rsid w:val="00497913"/>
    <w:rsid w:val="00497EFF"/>
    <w:rsid w:val="004A3107"/>
    <w:rsid w:val="004A4171"/>
    <w:rsid w:val="004B30E4"/>
    <w:rsid w:val="004C209B"/>
    <w:rsid w:val="004D3544"/>
    <w:rsid w:val="004E3D04"/>
    <w:rsid w:val="00514180"/>
    <w:rsid w:val="00516FC9"/>
    <w:rsid w:val="00524021"/>
    <w:rsid w:val="005335A8"/>
    <w:rsid w:val="00541461"/>
    <w:rsid w:val="0054701B"/>
    <w:rsid w:val="00547D6F"/>
    <w:rsid w:val="00551D06"/>
    <w:rsid w:val="00553111"/>
    <w:rsid w:val="00557142"/>
    <w:rsid w:val="00572871"/>
    <w:rsid w:val="0058002E"/>
    <w:rsid w:val="005945AF"/>
    <w:rsid w:val="00596B59"/>
    <w:rsid w:val="005A0DA4"/>
    <w:rsid w:val="005B50CF"/>
    <w:rsid w:val="005B5EDE"/>
    <w:rsid w:val="005C223D"/>
    <w:rsid w:val="005C2B90"/>
    <w:rsid w:val="005D31BD"/>
    <w:rsid w:val="005D42D5"/>
    <w:rsid w:val="00646869"/>
    <w:rsid w:val="00653A37"/>
    <w:rsid w:val="006564C4"/>
    <w:rsid w:val="00661818"/>
    <w:rsid w:val="00661C6E"/>
    <w:rsid w:val="00667018"/>
    <w:rsid w:val="00673D9D"/>
    <w:rsid w:val="006A393A"/>
    <w:rsid w:val="006A7077"/>
    <w:rsid w:val="006E4FDE"/>
    <w:rsid w:val="006F0C4F"/>
    <w:rsid w:val="006F53BB"/>
    <w:rsid w:val="00700AB7"/>
    <w:rsid w:val="007221E0"/>
    <w:rsid w:val="00736EAA"/>
    <w:rsid w:val="00744936"/>
    <w:rsid w:val="0076008D"/>
    <w:rsid w:val="007609B4"/>
    <w:rsid w:val="007629C6"/>
    <w:rsid w:val="007717F2"/>
    <w:rsid w:val="00781CBD"/>
    <w:rsid w:val="0079484C"/>
    <w:rsid w:val="007D0853"/>
    <w:rsid w:val="007D4180"/>
    <w:rsid w:val="007D4E79"/>
    <w:rsid w:val="007F3F14"/>
    <w:rsid w:val="008002A1"/>
    <w:rsid w:val="008031E9"/>
    <w:rsid w:val="00831B57"/>
    <w:rsid w:val="00834B71"/>
    <w:rsid w:val="00844C5A"/>
    <w:rsid w:val="0085291A"/>
    <w:rsid w:val="008722C2"/>
    <w:rsid w:val="00873922"/>
    <w:rsid w:val="00892B8E"/>
    <w:rsid w:val="00893FDB"/>
    <w:rsid w:val="008960C9"/>
    <w:rsid w:val="008A629F"/>
    <w:rsid w:val="008A69C3"/>
    <w:rsid w:val="008B278E"/>
    <w:rsid w:val="008C194D"/>
    <w:rsid w:val="008C1BA3"/>
    <w:rsid w:val="008C74D5"/>
    <w:rsid w:val="008D70B9"/>
    <w:rsid w:val="00910D08"/>
    <w:rsid w:val="009251DF"/>
    <w:rsid w:val="00942B86"/>
    <w:rsid w:val="00951720"/>
    <w:rsid w:val="00963F65"/>
    <w:rsid w:val="00985107"/>
    <w:rsid w:val="00992664"/>
    <w:rsid w:val="00992684"/>
    <w:rsid w:val="009943F6"/>
    <w:rsid w:val="00996231"/>
    <w:rsid w:val="009A0A98"/>
    <w:rsid w:val="009D7711"/>
    <w:rsid w:val="009F6059"/>
    <w:rsid w:val="009F792C"/>
    <w:rsid w:val="00A01F77"/>
    <w:rsid w:val="00A07725"/>
    <w:rsid w:val="00A13674"/>
    <w:rsid w:val="00A16D14"/>
    <w:rsid w:val="00A2112E"/>
    <w:rsid w:val="00A34226"/>
    <w:rsid w:val="00A53CAF"/>
    <w:rsid w:val="00A63216"/>
    <w:rsid w:val="00A7495B"/>
    <w:rsid w:val="00A83274"/>
    <w:rsid w:val="00A96EE6"/>
    <w:rsid w:val="00AA681E"/>
    <w:rsid w:val="00AB6378"/>
    <w:rsid w:val="00AC17C9"/>
    <w:rsid w:val="00AD3E24"/>
    <w:rsid w:val="00AD5FC3"/>
    <w:rsid w:val="00AD7E28"/>
    <w:rsid w:val="00AD7F59"/>
    <w:rsid w:val="00B01328"/>
    <w:rsid w:val="00B02B3F"/>
    <w:rsid w:val="00B044F9"/>
    <w:rsid w:val="00B12E30"/>
    <w:rsid w:val="00B161D9"/>
    <w:rsid w:val="00B32BD6"/>
    <w:rsid w:val="00B40651"/>
    <w:rsid w:val="00B457AD"/>
    <w:rsid w:val="00B46F5E"/>
    <w:rsid w:val="00B64419"/>
    <w:rsid w:val="00B9447C"/>
    <w:rsid w:val="00BB0C3E"/>
    <w:rsid w:val="00BC4789"/>
    <w:rsid w:val="00BD1917"/>
    <w:rsid w:val="00BE4F07"/>
    <w:rsid w:val="00C0060E"/>
    <w:rsid w:val="00C01E03"/>
    <w:rsid w:val="00C02452"/>
    <w:rsid w:val="00C02850"/>
    <w:rsid w:val="00C03E80"/>
    <w:rsid w:val="00C04F21"/>
    <w:rsid w:val="00C331EE"/>
    <w:rsid w:val="00C50F72"/>
    <w:rsid w:val="00C51D4E"/>
    <w:rsid w:val="00C54161"/>
    <w:rsid w:val="00C571F7"/>
    <w:rsid w:val="00C61CFA"/>
    <w:rsid w:val="00C707DC"/>
    <w:rsid w:val="00C74365"/>
    <w:rsid w:val="00C74553"/>
    <w:rsid w:val="00C824B7"/>
    <w:rsid w:val="00C92926"/>
    <w:rsid w:val="00CA3E88"/>
    <w:rsid w:val="00CA42BE"/>
    <w:rsid w:val="00CC7237"/>
    <w:rsid w:val="00CD3749"/>
    <w:rsid w:val="00CE4865"/>
    <w:rsid w:val="00CF4DEC"/>
    <w:rsid w:val="00D077E0"/>
    <w:rsid w:val="00D23BFD"/>
    <w:rsid w:val="00D24B2F"/>
    <w:rsid w:val="00D30B18"/>
    <w:rsid w:val="00D40AE4"/>
    <w:rsid w:val="00D4159D"/>
    <w:rsid w:val="00D63750"/>
    <w:rsid w:val="00D63BDE"/>
    <w:rsid w:val="00D72CA7"/>
    <w:rsid w:val="00D76F8D"/>
    <w:rsid w:val="00D80154"/>
    <w:rsid w:val="00D85B03"/>
    <w:rsid w:val="00D90E12"/>
    <w:rsid w:val="00D91942"/>
    <w:rsid w:val="00D97637"/>
    <w:rsid w:val="00D97E64"/>
    <w:rsid w:val="00DA1BFD"/>
    <w:rsid w:val="00DC7F82"/>
    <w:rsid w:val="00DE2689"/>
    <w:rsid w:val="00DE34EC"/>
    <w:rsid w:val="00DF5552"/>
    <w:rsid w:val="00DF6A47"/>
    <w:rsid w:val="00E05C0D"/>
    <w:rsid w:val="00E209D3"/>
    <w:rsid w:val="00E27CB9"/>
    <w:rsid w:val="00E3390A"/>
    <w:rsid w:val="00E65533"/>
    <w:rsid w:val="00E71ED6"/>
    <w:rsid w:val="00E73604"/>
    <w:rsid w:val="00E90AB1"/>
    <w:rsid w:val="00E91F6D"/>
    <w:rsid w:val="00EA0CB1"/>
    <w:rsid w:val="00EA17C0"/>
    <w:rsid w:val="00EB452C"/>
    <w:rsid w:val="00ED1885"/>
    <w:rsid w:val="00ED7F7E"/>
    <w:rsid w:val="00F05F67"/>
    <w:rsid w:val="00F07EBB"/>
    <w:rsid w:val="00F22D25"/>
    <w:rsid w:val="00F25DE1"/>
    <w:rsid w:val="00F83EAD"/>
    <w:rsid w:val="00F975D5"/>
    <w:rsid w:val="00FB0BB8"/>
    <w:rsid w:val="00FD71CB"/>
    <w:rsid w:val="00FF1ABA"/>
    <w:rsid w:val="00FF2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9"/>
      </o:rules>
    </o:shapelayout>
  </w:shapeDefaults>
  <w:decimalSymbol w:val=","/>
  <w:listSeparator w:val=","/>
  <w14:docId w14:val="2730B383"/>
  <w15:docId w15:val="{DF5D32FF-4C92-491C-8EB7-52B5FC6E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D6F"/>
    <w:pPr>
      <w:spacing w:after="0" w:line="340" w:lineRule="atLeast"/>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7D6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47D6F"/>
    <w:rPr>
      <w:color w:val="0000FF" w:themeColor="hyperlink"/>
      <w:u w:val="single"/>
    </w:rPr>
  </w:style>
  <w:style w:type="paragraph" w:styleId="ListParagraph">
    <w:name w:val="List Paragraph"/>
    <w:basedOn w:val="Normal"/>
    <w:uiPriority w:val="34"/>
    <w:qFormat/>
    <w:rsid w:val="004D3544"/>
    <w:pPr>
      <w:overflowPunct w:val="0"/>
      <w:autoSpaceDE w:val="0"/>
      <w:autoSpaceDN w:val="0"/>
      <w:adjustRightInd w:val="0"/>
      <w:spacing w:after="60" w:line="240" w:lineRule="auto"/>
      <w:ind w:left="720" w:firstLine="578"/>
      <w:contextualSpacing/>
    </w:pPr>
    <w:rPr>
      <w:rFonts w:ascii=".VnTime" w:eastAsia="Times New Roman" w:hAnsi=".VnTime" w:cs="Times New Roman"/>
      <w:color w:val="000080"/>
      <w:szCs w:val="20"/>
      <w:lang w:val="en-GB"/>
    </w:rPr>
  </w:style>
  <w:style w:type="paragraph" w:styleId="NormalWeb">
    <w:name w:val="Normal (Web)"/>
    <w:basedOn w:val="Normal"/>
    <w:uiPriority w:val="99"/>
    <w:unhideWhenUsed/>
    <w:rsid w:val="008A629F"/>
    <w:pPr>
      <w:spacing w:before="100" w:beforeAutospacing="1" w:after="100" w:afterAutospacing="1" w:line="240" w:lineRule="auto"/>
      <w:jc w:val="left"/>
    </w:pPr>
    <w:rPr>
      <w:rFonts w:eastAsia="Times New Roman" w:cs="Times New Roman"/>
      <w:sz w:val="24"/>
      <w:szCs w:val="24"/>
    </w:rPr>
  </w:style>
  <w:style w:type="paragraph" w:styleId="Header">
    <w:name w:val="header"/>
    <w:basedOn w:val="Normal"/>
    <w:link w:val="HeaderChar"/>
    <w:uiPriority w:val="99"/>
    <w:unhideWhenUsed/>
    <w:rsid w:val="00DA1BFD"/>
    <w:pPr>
      <w:tabs>
        <w:tab w:val="center" w:pos="4680"/>
        <w:tab w:val="right" w:pos="9360"/>
      </w:tabs>
      <w:spacing w:line="240" w:lineRule="auto"/>
    </w:pPr>
  </w:style>
  <w:style w:type="character" w:customStyle="1" w:styleId="HeaderChar">
    <w:name w:val="Header Char"/>
    <w:basedOn w:val="DefaultParagraphFont"/>
    <w:link w:val="Header"/>
    <w:uiPriority w:val="99"/>
    <w:rsid w:val="00DA1BFD"/>
  </w:style>
  <w:style w:type="paragraph" w:styleId="Footer">
    <w:name w:val="footer"/>
    <w:basedOn w:val="Normal"/>
    <w:link w:val="FooterChar"/>
    <w:uiPriority w:val="99"/>
    <w:unhideWhenUsed/>
    <w:rsid w:val="00DA1BFD"/>
    <w:pPr>
      <w:tabs>
        <w:tab w:val="center" w:pos="4680"/>
        <w:tab w:val="right" w:pos="9360"/>
      </w:tabs>
      <w:spacing w:line="240" w:lineRule="auto"/>
    </w:pPr>
  </w:style>
  <w:style w:type="character" w:customStyle="1" w:styleId="FooterChar">
    <w:name w:val="Footer Char"/>
    <w:basedOn w:val="DefaultParagraphFont"/>
    <w:link w:val="Footer"/>
    <w:uiPriority w:val="99"/>
    <w:rsid w:val="00DA1BFD"/>
  </w:style>
  <w:style w:type="paragraph" w:customStyle="1" w:styleId="p">
    <w:name w:val="p"/>
    <w:basedOn w:val="Normal"/>
    <w:rsid w:val="00D76F8D"/>
    <w:pPr>
      <w:spacing w:before="100" w:beforeAutospacing="1" w:after="100" w:afterAutospacing="1" w:line="240" w:lineRule="auto"/>
      <w:jc w:val="left"/>
    </w:pPr>
    <w:rPr>
      <w:rFonts w:eastAsia="Times New Roman" w:cs="Times New Roman"/>
      <w:sz w:val="24"/>
      <w:szCs w:val="24"/>
    </w:rPr>
  </w:style>
  <w:style w:type="paragraph" w:customStyle="1" w:styleId="lientiep">
    <w:name w:val="lientiep"/>
    <w:basedOn w:val="Normal"/>
    <w:rsid w:val="000F0903"/>
    <w:pPr>
      <w:spacing w:line="240" w:lineRule="auto"/>
      <w:ind w:firstLine="450"/>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2742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AF"/>
    <w:rPr>
      <w:rFonts w:ascii="Segoe UI" w:hAnsi="Segoe UI" w:cs="Segoe UI"/>
      <w:sz w:val="18"/>
      <w:szCs w:val="18"/>
    </w:rPr>
  </w:style>
  <w:style w:type="paragraph" w:styleId="BodyText">
    <w:name w:val="Body Text"/>
    <w:basedOn w:val="Normal"/>
    <w:link w:val="BodyTextChar"/>
    <w:rsid w:val="00E71ED6"/>
    <w:pPr>
      <w:spacing w:line="240" w:lineRule="auto"/>
      <w:jc w:val="left"/>
    </w:pPr>
    <w:rPr>
      <w:rFonts w:eastAsia="Times New Roman" w:cs="Times New Roman"/>
      <w:szCs w:val="24"/>
    </w:rPr>
  </w:style>
  <w:style w:type="character" w:customStyle="1" w:styleId="BodyTextChar">
    <w:name w:val="Body Text Char"/>
    <w:basedOn w:val="DefaultParagraphFont"/>
    <w:link w:val="BodyText"/>
    <w:rsid w:val="00E71ED6"/>
    <w:rPr>
      <w:rFonts w:eastAsia="Times New Roman" w:cs="Times New Roman"/>
      <w:szCs w:val="24"/>
    </w:rPr>
  </w:style>
  <w:style w:type="paragraph" w:customStyle="1" w:styleId="Char">
    <w:name w:val="Char"/>
    <w:basedOn w:val="Normal"/>
    <w:rsid w:val="00E71ED6"/>
    <w:pPr>
      <w:spacing w:after="160" w:line="240" w:lineRule="exact"/>
      <w:jc w:val="left"/>
    </w:pPr>
    <w:rPr>
      <w:rFonts w:ascii="Verdana" w:eastAsia="Times New Roman" w:hAnsi="Verdana" w:cs="Times New Roman"/>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6535">
      <w:bodyDiv w:val="1"/>
      <w:marLeft w:val="0"/>
      <w:marRight w:val="0"/>
      <w:marTop w:val="0"/>
      <w:marBottom w:val="0"/>
      <w:divBdr>
        <w:top w:val="none" w:sz="0" w:space="0" w:color="auto"/>
        <w:left w:val="none" w:sz="0" w:space="0" w:color="auto"/>
        <w:bottom w:val="none" w:sz="0" w:space="0" w:color="auto"/>
        <w:right w:val="none" w:sz="0" w:space="0" w:color="auto"/>
      </w:divBdr>
    </w:div>
    <w:div w:id="429933610">
      <w:bodyDiv w:val="1"/>
      <w:marLeft w:val="0"/>
      <w:marRight w:val="0"/>
      <w:marTop w:val="0"/>
      <w:marBottom w:val="0"/>
      <w:divBdr>
        <w:top w:val="none" w:sz="0" w:space="0" w:color="auto"/>
        <w:left w:val="none" w:sz="0" w:space="0" w:color="auto"/>
        <w:bottom w:val="none" w:sz="0" w:space="0" w:color="auto"/>
        <w:right w:val="none" w:sz="0" w:space="0" w:color="auto"/>
      </w:divBdr>
    </w:div>
    <w:div w:id="719131683">
      <w:bodyDiv w:val="1"/>
      <w:marLeft w:val="0"/>
      <w:marRight w:val="0"/>
      <w:marTop w:val="0"/>
      <w:marBottom w:val="0"/>
      <w:divBdr>
        <w:top w:val="none" w:sz="0" w:space="0" w:color="auto"/>
        <w:left w:val="none" w:sz="0" w:space="0" w:color="auto"/>
        <w:bottom w:val="none" w:sz="0" w:space="0" w:color="auto"/>
        <w:right w:val="none" w:sz="0" w:space="0" w:color="auto"/>
      </w:divBdr>
    </w:div>
    <w:div w:id="1407267990">
      <w:bodyDiv w:val="1"/>
      <w:marLeft w:val="0"/>
      <w:marRight w:val="0"/>
      <w:marTop w:val="0"/>
      <w:marBottom w:val="0"/>
      <w:divBdr>
        <w:top w:val="none" w:sz="0" w:space="0" w:color="auto"/>
        <w:left w:val="none" w:sz="0" w:space="0" w:color="auto"/>
        <w:bottom w:val="none" w:sz="0" w:space="0" w:color="auto"/>
        <w:right w:val="none" w:sz="0" w:space="0" w:color="auto"/>
      </w:divBdr>
    </w:div>
    <w:div w:id="1452701857">
      <w:bodyDiv w:val="1"/>
      <w:marLeft w:val="0"/>
      <w:marRight w:val="0"/>
      <w:marTop w:val="0"/>
      <w:marBottom w:val="0"/>
      <w:divBdr>
        <w:top w:val="none" w:sz="0" w:space="0" w:color="auto"/>
        <w:left w:val="none" w:sz="0" w:space="0" w:color="auto"/>
        <w:bottom w:val="none" w:sz="0" w:space="0" w:color="auto"/>
        <w:right w:val="none" w:sz="0" w:space="0" w:color="auto"/>
      </w:divBdr>
    </w:div>
    <w:div w:id="153599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10</Pages>
  <Words>3444</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dc:creator>
  <cp:lastModifiedBy>ADMIN</cp:lastModifiedBy>
  <cp:revision>187</cp:revision>
  <cp:lastPrinted>2022-10-10T01:51:00Z</cp:lastPrinted>
  <dcterms:created xsi:type="dcterms:W3CDTF">2020-09-08T03:42:00Z</dcterms:created>
  <dcterms:modified xsi:type="dcterms:W3CDTF">2024-12-11T09:56:00Z</dcterms:modified>
</cp:coreProperties>
</file>